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F713F" w14:textId="77777777" w:rsidR="004C4879" w:rsidRPr="004C4879" w:rsidRDefault="004C4879" w:rsidP="004C4879">
      <w:pPr>
        <w:rPr>
          <w:rFonts w:ascii="Verdana" w:hAnsi="Verdana"/>
          <w:sz w:val="28"/>
          <w:szCs w:val="28"/>
          <w:lang w:val="en-US"/>
        </w:rPr>
      </w:pPr>
      <w:r w:rsidRPr="004C4879">
        <w:rPr>
          <w:rFonts w:ascii="Verdana" w:hAnsi="Verdana"/>
          <w:sz w:val="28"/>
          <w:szCs w:val="28"/>
          <w:lang w:val="en-US"/>
        </w:rPr>
        <w:t>Resources for TEAP Accreditation</w:t>
      </w:r>
    </w:p>
    <w:p w14:paraId="6A0223B9" w14:textId="32A3F885" w:rsidR="00191A52" w:rsidRPr="00681C30" w:rsidRDefault="00EA2E52">
      <w:pPr>
        <w:rPr>
          <w:rFonts w:ascii="Calibri" w:hAnsi="Calibri" w:cs="Calibri"/>
          <w:sz w:val="28"/>
          <w:szCs w:val="28"/>
          <w:lang w:val="en-US"/>
        </w:rPr>
      </w:pPr>
      <w:r w:rsidRPr="00681C30">
        <w:rPr>
          <w:rFonts w:ascii="Calibri" w:hAnsi="Calibri" w:cs="Calibri"/>
          <w:sz w:val="28"/>
          <w:szCs w:val="28"/>
          <w:lang w:val="en-US"/>
        </w:rPr>
        <w:t xml:space="preserve">Understanding the role of discourse in </w:t>
      </w:r>
      <w:r w:rsidR="00BB13A5" w:rsidRPr="00681C30">
        <w:rPr>
          <w:rFonts w:ascii="Calibri" w:hAnsi="Calibri" w:cs="Calibri"/>
          <w:sz w:val="28"/>
          <w:szCs w:val="28"/>
          <w:lang w:val="en-US"/>
        </w:rPr>
        <w:t>course design</w:t>
      </w:r>
      <w:r w:rsidRPr="00681C30">
        <w:rPr>
          <w:rFonts w:ascii="Calibri" w:hAnsi="Calibri" w:cs="Calibri"/>
          <w:sz w:val="28"/>
          <w:szCs w:val="28"/>
          <w:lang w:val="en-US"/>
        </w:rPr>
        <w:t xml:space="preserve"> &amp; teaching</w:t>
      </w:r>
    </w:p>
    <w:p w14:paraId="7E55AB1B" w14:textId="77777777" w:rsidR="00EA2E52" w:rsidRDefault="00EA2E52" w:rsidP="00127171">
      <w:pPr>
        <w:ind w:left="426"/>
        <w:rPr>
          <w:rFonts w:ascii="Calibri" w:hAnsi="Calibri" w:cs="Calibri"/>
          <w:sz w:val="28"/>
          <w:szCs w:val="28"/>
          <w:lang w:val="en-US"/>
        </w:rPr>
      </w:pPr>
      <w:r w:rsidRPr="00EA2E52">
        <w:rPr>
          <w:rFonts w:ascii="Calibri" w:hAnsi="Calibri" w:cs="Calibri"/>
          <w:sz w:val="28"/>
          <w:szCs w:val="28"/>
          <w:lang w:val="en-US"/>
        </w:rPr>
        <w:t xml:space="preserve">AP1:  You articulate understanding of a range of characteristics of academic texts, such as rhetorical and discourse features beyond sentence level. </w:t>
      </w:r>
    </w:p>
    <w:p w14:paraId="3DA48D59" w14:textId="472D26C2" w:rsidR="00975141" w:rsidRPr="00BB13A5" w:rsidRDefault="00EA2E52" w:rsidP="00127171">
      <w:pPr>
        <w:ind w:left="426"/>
        <w:rPr>
          <w:rFonts w:ascii="Calibri" w:hAnsi="Calibri" w:cs="Calibri"/>
          <w:sz w:val="28"/>
          <w:szCs w:val="28"/>
          <w:lang w:val="en-US"/>
        </w:rPr>
      </w:pPr>
      <w:r w:rsidRPr="00EA2E52">
        <w:rPr>
          <w:rFonts w:ascii="Calibri" w:hAnsi="Calibri" w:cs="Calibri"/>
          <w:sz w:val="28"/>
          <w:szCs w:val="28"/>
          <w:lang w:val="en-US"/>
        </w:rPr>
        <w:t>AP4: You incorporate knowledge of textual features and processing strategies</w:t>
      </w:r>
      <w:r>
        <w:rPr>
          <w:rFonts w:ascii="Calibri" w:hAnsi="Calibri" w:cs="Calibri"/>
          <w:sz w:val="28"/>
          <w:szCs w:val="28"/>
          <w:lang w:val="en-US"/>
        </w:rPr>
        <w:t xml:space="preserve"> </w:t>
      </w:r>
      <w:r w:rsidRPr="00EA2E52">
        <w:rPr>
          <w:rFonts w:ascii="Calibri" w:hAnsi="Calibri" w:cs="Calibri"/>
          <w:sz w:val="28"/>
          <w:szCs w:val="28"/>
          <w:lang w:val="en-US"/>
        </w:rPr>
        <w:t xml:space="preserve">into </w:t>
      </w:r>
      <w:r>
        <w:rPr>
          <w:rFonts w:ascii="Calibri" w:hAnsi="Calibri" w:cs="Calibri"/>
          <w:sz w:val="28"/>
          <w:szCs w:val="28"/>
          <w:lang w:val="en-US"/>
        </w:rPr>
        <w:t xml:space="preserve"> </w:t>
      </w:r>
      <w:r w:rsidRPr="00EA2E52">
        <w:rPr>
          <w:rFonts w:ascii="Calibri" w:hAnsi="Calibri" w:cs="Calibri"/>
          <w:sz w:val="28"/>
          <w:szCs w:val="28"/>
          <w:lang w:val="en-US"/>
        </w:rPr>
        <w:t>lesson planning.</w:t>
      </w:r>
    </w:p>
    <w:p w14:paraId="3BE2FE45" w14:textId="77777777" w:rsidR="00EA2E52" w:rsidRDefault="00EA2E52" w:rsidP="00127171">
      <w:pPr>
        <w:ind w:left="426"/>
        <w:rPr>
          <w:rFonts w:ascii="Calibri" w:hAnsi="Calibri" w:cs="Calibri"/>
          <w:sz w:val="28"/>
          <w:szCs w:val="28"/>
          <w:lang w:val="en-US"/>
        </w:rPr>
      </w:pPr>
      <w:r w:rsidRPr="00F80AB9">
        <w:rPr>
          <w:rFonts w:ascii="Calibri" w:hAnsi="Calibri" w:cs="Calibri"/>
          <w:sz w:val="28"/>
          <w:szCs w:val="28"/>
          <w:lang w:val="en-US"/>
        </w:rPr>
        <w:t>FT4: You adapt teaching or learning material for specific academic contexts or disciplines.</w:t>
      </w:r>
    </w:p>
    <w:p w14:paraId="0E41690C" w14:textId="77777777" w:rsidR="00EA2E52" w:rsidRPr="00F80AB9" w:rsidRDefault="00EA2E52" w:rsidP="00127171">
      <w:pPr>
        <w:ind w:left="426"/>
        <w:rPr>
          <w:rFonts w:ascii="Calibri" w:hAnsi="Calibri" w:cs="Calibri"/>
          <w:sz w:val="28"/>
          <w:szCs w:val="28"/>
          <w:lang w:val="en-US"/>
        </w:rPr>
      </w:pPr>
      <w:r w:rsidRPr="00F80AB9">
        <w:rPr>
          <w:rFonts w:ascii="Calibri" w:hAnsi="Calibri" w:cs="Calibri"/>
          <w:sz w:val="28"/>
          <w:szCs w:val="28"/>
          <w:lang w:val="en-US"/>
        </w:rPr>
        <w:t xml:space="preserve">FT10: You raise awareness of discourse features in your teaching </w:t>
      </w:r>
    </w:p>
    <w:p w14:paraId="7E67ABE0" w14:textId="77777777" w:rsidR="00EA2E52" w:rsidRDefault="00EA2E52" w:rsidP="00127171">
      <w:pPr>
        <w:ind w:left="426"/>
        <w:rPr>
          <w:rFonts w:ascii="Calibri" w:hAnsi="Calibri" w:cs="Calibri"/>
          <w:sz w:val="28"/>
          <w:szCs w:val="28"/>
          <w:lang w:val="en-US"/>
        </w:rPr>
      </w:pPr>
      <w:r w:rsidRPr="00F80AB9">
        <w:rPr>
          <w:rFonts w:ascii="Calibri" w:hAnsi="Calibri" w:cs="Calibri"/>
          <w:sz w:val="28"/>
          <w:szCs w:val="28"/>
          <w:lang w:val="en-US"/>
        </w:rPr>
        <w:t>FT11: You train students to investigate practices of a discipline.</w:t>
      </w:r>
    </w:p>
    <w:p w14:paraId="53B90296" w14:textId="77777777" w:rsidR="006B6341" w:rsidRDefault="00EA2E52">
      <w:pPr>
        <w:rPr>
          <w:rFonts w:ascii="Calibri" w:hAnsi="Calibri" w:cs="Calibri"/>
          <w:sz w:val="24"/>
          <w:szCs w:val="24"/>
          <w:lang w:val="en-US"/>
        </w:rPr>
      </w:pPr>
      <w:r>
        <w:rPr>
          <w:rFonts w:ascii="Calibri" w:hAnsi="Calibri" w:cs="Calibri"/>
          <w:sz w:val="24"/>
          <w:szCs w:val="24"/>
          <w:lang w:val="en-US"/>
        </w:rPr>
        <w:t xml:space="preserve">Recent </w:t>
      </w:r>
      <w:r w:rsidRPr="001154AA">
        <w:rPr>
          <w:rFonts w:ascii="Calibri" w:hAnsi="Calibri" w:cs="Calibri"/>
          <w:sz w:val="24"/>
          <w:szCs w:val="24"/>
          <w:lang w:val="en-US"/>
        </w:rPr>
        <w:t xml:space="preserve">experience of </w:t>
      </w:r>
      <w:r>
        <w:rPr>
          <w:rFonts w:ascii="Calibri" w:hAnsi="Calibri" w:cs="Calibri"/>
          <w:sz w:val="24"/>
          <w:szCs w:val="24"/>
          <w:lang w:val="en-US"/>
        </w:rPr>
        <w:t xml:space="preserve">assessing TEAP </w:t>
      </w:r>
      <w:r w:rsidRPr="001154AA">
        <w:rPr>
          <w:rFonts w:ascii="Calibri" w:hAnsi="Calibri" w:cs="Calibri"/>
          <w:sz w:val="24"/>
          <w:szCs w:val="24"/>
          <w:lang w:val="en-US"/>
        </w:rPr>
        <w:t>portfolio</w:t>
      </w:r>
      <w:r>
        <w:rPr>
          <w:rFonts w:ascii="Calibri" w:hAnsi="Calibri" w:cs="Calibri"/>
          <w:sz w:val="24"/>
          <w:szCs w:val="24"/>
          <w:lang w:val="en-US"/>
        </w:rPr>
        <w:t>s</w:t>
      </w:r>
      <w:r w:rsidRPr="001154AA">
        <w:rPr>
          <w:rFonts w:ascii="Calibri" w:hAnsi="Calibri" w:cs="Calibri"/>
          <w:sz w:val="24"/>
          <w:szCs w:val="24"/>
          <w:lang w:val="en-US"/>
        </w:rPr>
        <w:t xml:space="preserve"> has highlighted </w:t>
      </w:r>
      <w:r>
        <w:rPr>
          <w:rFonts w:ascii="Calibri" w:hAnsi="Calibri" w:cs="Calibri"/>
          <w:sz w:val="24"/>
          <w:szCs w:val="24"/>
          <w:lang w:val="en-US"/>
        </w:rPr>
        <w:t>discourse as an area</w:t>
      </w:r>
      <w:r w:rsidRPr="001154AA">
        <w:rPr>
          <w:rFonts w:ascii="Calibri" w:hAnsi="Calibri" w:cs="Calibri"/>
          <w:sz w:val="24"/>
          <w:szCs w:val="24"/>
          <w:lang w:val="en-US"/>
        </w:rPr>
        <w:t xml:space="preserve"> where applicants can struggle to understand the criteria or provide sufficient evidence of </w:t>
      </w:r>
      <w:r w:rsidR="006B6341">
        <w:rPr>
          <w:rFonts w:ascii="Calibri" w:hAnsi="Calibri" w:cs="Calibri"/>
          <w:sz w:val="24"/>
          <w:szCs w:val="24"/>
          <w:lang w:val="en-US"/>
        </w:rPr>
        <w:t xml:space="preserve">the theoretical underpinnings of their </w:t>
      </w:r>
      <w:r w:rsidRPr="001154AA">
        <w:rPr>
          <w:rFonts w:ascii="Calibri" w:hAnsi="Calibri" w:cs="Calibri"/>
          <w:sz w:val="24"/>
          <w:szCs w:val="24"/>
          <w:lang w:val="en-US"/>
        </w:rPr>
        <w:t>practice</w:t>
      </w:r>
      <w:r w:rsidR="009B42C8">
        <w:rPr>
          <w:rFonts w:ascii="Calibri" w:hAnsi="Calibri" w:cs="Calibri"/>
          <w:sz w:val="24"/>
          <w:szCs w:val="24"/>
          <w:lang w:val="en-US"/>
        </w:rPr>
        <w:t xml:space="preserve">. </w:t>
      </w:r>
    </w:p>
    <w:p w14:paraId="3429A55A" w14:textId="1020F380" w:rsidR="009B42C8" w:rsidRDefault="009B42C8">
      <w:pPr>
        <w:rPr>
          <w:rFonts w:ascii="Calibri" w:hAnsi="Calibri" w:cs="Calibri"/>
          <w:sz w:val="24"/>
          <w:szCs w:val="24"/>
          <w:lang w:val="en-US"/>
        </w:rPr>
      </w:pPr>
      <w:r>
        <w:rPr>
          <w:rFonts w:ascii="Calibri" w:hAnsi="Calibri" w:cs="Calibri"/>
          <w:sz w:val="24"/>
          <w:szCs w:val="24"/>
          <w:lang w:val="en-US"/>
        </w:rPr>
        <w:t xml:space="preserve">There are a number of competing theories of discourse and it can be confusing to </w:t>
      </w:r>
      <w:r w:rsidR="002D113E">
        <w:rPr>
          <w:rFonts w:ascii="Calibri" w:hAnsi="Calibri" w:cs="Calibri"/>
          <w:sz w:val="24"/>
          <w:szCs w:val="24"/>
          <w:lang w:val="en-US"/>
        </w:rPr>
        <w:t>understand how each applies in practice. The most comprehensive theory, which</w:t>
      </w:r>
      <w:r w:rsidR="00EA2E52">
        <w:rPr>
          <w:rFonts w:ascii="Calibri" w:hAnsi="Calibri" w:cs="Calibri"/>
          <w:sz w:val="24"/>
          <w:szCs w:val="24"/>
          <w:lang w:val="en-US"/>
        </w:rPr>
        <w:t xml:space="preserve"> </w:t>
      </w:r>
      <w:r w:rsidR="00347C1F">
        <w:rPr>
          <w:rFonts w:ascii="Calibri" w:hAnsi="Calibri" w:cs="Calibri"/>
          <w:sz w:val="24"/>
          <w:szCs w:val="24"/>
          <w:lang w:val="en-US"/>
        </w:rPr>
        <w:t>describes</w:t>
      </w:r>
      <w:r w:rsidR="00EA2E52">
        <w:rPr>
          <w:rFonts w:ascii="Calibri" w:hAnsi="Calibri" w:cs="Calibri"/>
          <w:sz w:val="24"/>
          <w:szCs w:val="24"/>
          <w:lang w:val="en-US"/>
        </w:rPr>
        <w:t xml:space="preserve"> </w:t>
      </w:r>
      <w:r w:rsidR="00EA2E52" w:rsidRPr="00EA2E52">
        <w:rPr>
          <w:rFonts w:ascii="Calibri" w:hAnsi="Calibri" w:cs="Calibri"/>
          <w:sz w:val="24"/>
          <w:szCs w:val="24"/>
          <w:lang w:val="en-US"/>
        </w:rPr>
        <w:t xml:space="preserve">how the structure of English relates to the situational variables of </w:t>
      </w:r>
      <w:r w:rsidR="00347C1F">
        <w:rPr>
          <w:rFonts w:ascii="Calibri" w:hAnsi="Calibri" w:cs="Calibri"/>
          <w:sz w:val="24"/>
          <w:szCs w:val="24"/>
          <w:lang w:val="en-US"/>
        </w:rPr>
        <w:t>a</w:t>
      </w:r>
      <w:r w:rsidR="00EA2E52" w:rsidRPr="00EA2E52">
        <w:rPr>
          <w:rFonts w:ascii="Calibri" w:hAnsi="Calibri" w:cs="Calibri"/>
          <w:sz w:val="24"/>
          <w:szCs w:val="24"/>
          <w:lang w:val="en-US"/>
        </w:rPr>
        <w:t xml:space="preserve"> social context (e.g. business, engineering, education) in which language is </w:t>
      </w:r>
      <w:r w:rsidR="00127171">
        <w:rPr>
          <w:rFonts w:ascii="Calibri" w:hAnsi="Calibri" w:cs="Calibri"/>
          <w:sz w:val="24"/>
          <w:szCs w:val="24"/>
          <w:lang w:val="en-US"/>
        </w:rPr>
        <w:t>being used</w:t>
      </w:r>
      <w:r w:rsidR="004C4879">
        <w:rPr>
          <w:rFonts w:ascii="Calibri" w:hAnsi="Calibri" w:cs="Calibri"/>
          <w:sz w:val="24"/>
          <w:szCs w:val="24"/>
          <w:lang w:val="en-US"/>
        </w:rPr>
        <w:t xml:space="preserve"> </w:t>
      </w:r>
      <w:r w:rsidR="00EA2E52">
        <w:rPr>
          <w:rFonts w:ascii="Calibri" w:hAnsi="Calibri" w:cs="Calibri"/>
          <w:sz w:val="24"/>
          <w:szCs w:val="24"/>
          <w:lang w:val="en-US"/>
        </w:rPr>
        <w:t>is Systemic Functional Linguistics (SFL)</w:t>
      </w:r>
      <w:r w:rsidR="00EA2E52" w:rsidRPr="00EA2E52">
        <w:rPr>
          <w:rFonts w:ascii="Calibri" w:hAnsi="Calibri" w:cs="Calibri"/>
          <w:sz w:val="24"/>
          <w:szCs w:val="24"/>
          <w:lang w:val="en-US"/>
        </w:rPr>
        <w:t xml:space="preserve">. </w:t>
      </w:r>
      <w:r>
        <w:rPr>
          <w:rFonts w:ascii="Calibri" w:hAnsi="Calibri" w:cs="Calibri"/>
          <w:sz w:val="24"/>
          <w:szCs w:val="24"/>
          <w:lang w:val="en-US"/>
        </w:rPr>
        <w:t>This theory of language aims to understand how users of a language choose what to say or write depending on the cultural context in which they want to communicate. There is a two-way relationship between context and language</w:t>
      </w:r>
      <w:r w:rsidR="004C4879">
        <w:rPr>
          <w:rFonts w:ascii="Calibri" w:hAnsi="Calibri" w:cs="Calibri"/>
          <w:sz w:val="24"/>
          <w:szCs w:val="24"/>
          <w:lang w:val="en-US"/>
        </w:rPr>
        <w:t xml:space="preserve"> so that </w:t>
      </w:r>
      <w:r>
        <w:rPr>
          <w:rFonts w:ascii="Calibri" w:hAnsi="Calibri" w:cs="Calibri"/>
          <w:sz w:val="24"/>
          <w:szCs w:val="24"/>
          <w:lang w:val="en-US"/>
        </w:rPr>
        <w:t xml:space="preserve">choices in one impact on what </w:t>
      </w:r>
      <w:r w:rsidR="004C4879">
        <w:rPr>
          <w:rFonts w:ascii="Calibri" w:hAnsi="Calibri" w:cs="Calibri"/>
          <w:sz w:val="24"/>
          <w:szCs w:val="24"/>
          <w:lang w:val="en-US"/>
        </w:rPr>
        <w:t>it is possible to choose</w:t>
      </w:r>
      <w:r>
        <w:rPr>
          <w:rFonts w:ascii="Calibri" w:hAnsi="Calibri" w:cs="Calibri"/>
          <w:sz w:val="24"/>
          <w:szCs w:val="24"/>
          <w:lang w:val="en-US"/>
        </w:rPr>
        <w:t xml:space="preserve"> in the other.</w:t>
      </w:r>
      <w:r>
        <w:rPr>
          <w:rStyle w:val="FootnoteReference"/>
          <w:rFonts w:ascii="Calibri" w:hAnsi="Calibri" w:cs="Calibri"/>
          <w:sz w:val="24"/>
          <w:szCs w:val="24"/>
          <w:lang w:val="en-US"/>
        </w:rPr>
        <w:footnoteReference w:id="1"/>
      </w:r>
    </w:p>
    <w:p w14:paraId="23BB12E9" w14:textId="7CB46C37" w:rsidR="00191A52" w:rsidRDefault="002D113E">
      <w:pPr>
        <w:rPr>
          <w:rFonts w:ascii="Calibri" w:hAnsi="Calibri" w:cs="Calibri"/>
          <w:sz w:val="24"/>
          <w:szCs w:val="24"/>
          <w:lang w:val="en-US"/>
        </w:rPr>
      </w:pPr>
      <w:r>
        <w:rPr>
          <w:rFonts w:ascii="Calibri" w:hAnsi="Calibri" w:cs="Calibri"/>
          <w:sz w:val="24"/>
          <w:szCs w:val="24"/>
          <w:lang w:val="en-US"/>
        </w:rPr>
        <w:t xml:space="preserve">The materials below are adapted from a course in academic grammar for </w:t>
      </w:r>
      <w:r w:rsidR="004C4879">
        <w:rPr>
          <w:rFonts w:ascii="Calibri" w:hAnsi="Calibri" w:cs="Calibri"/>
          <w:sz w:val="24"/>
          <w:szCs w:val="24"/>
          <w:lang w:val="en-US"/>
        </w:rPr>
        <w:t>students of science</w:t>
      </w:r>
      <w:r>
        <w:rPr>
          <w:rFonts w:ascii="Calibri" w:hAnsi="Calibri" w:cs="Calibri"/>
          <w:sz w:val="24"/>
          <w:szCs w:val="24"/>
          <w:lang w:val="en-US"/>
        </w:rPr>
        <w:t xml:space="preserve"> and engineer</w:t>
      </w:r>
      <w:r w:rsidR="004C4879">
        <w:rPr>
          <w:rFonts w:ascii="Calibri" w:hAnsi="Calibri" w:cs="Calibri"/>
          <w:sz w:val="24"/>
          <w:szCs w:val="24"/>
          <w:lang w:val="en-US"/>
        </w:rPr>
        <w:t>ing</w:t>
      </w:r>
      <w:r w:rsidR="00127171">
        <w:rPr>
          <w:rFonts w:ascii="Calibri" w:hAnsi="Calibri" w:cs="Calibri"/>
          <w:sz w:val="24"/>
          <w:szCs w:val="24"/>
          <w:lang w:val="en-US"/>
        </w:rPr>
        <w:t xml:space="preserve"> (the context)</w:t>
      </w:r>
      <w:r>
        <w:rPr>
          <w:rFonts w:ascii="Calibri" w:hAnsi="Calibri" w:cs="Calibri"/>
          <w:sz w:val="24"/>
          <w:szCs w:val="24"/>
          <w:lang w:val="en-US"/>
        </w:rPr>
        <w:t xml:space="preserve">. The aim was to use simple easily-understood texts to demonstrate aspects of SFL theory in practice, following the pedagogical model in Alexander </w:t>
      </w:r>
      <w:r w:rsidRPr="002D113E">
        <w:rPr>
          <w:rFonts w:ascii="Calibri" w:hAnsi="Calibri" w:cs="Calibri"/>
          <w:i/>
          <w:iCs/>
          <w:sz w:val="24"/>
          <w:szCs w:val="24"/>
          <w:lang w:val="en-US"/>
        </w:rPr>
        <w:t>et al</w:t>
      </w:r>
      <w:r>
        <w:rPr>
          <w:rFonts w:ascii="Calibri" w:hAnsi="Calibri" w:cs="Calibri"/>
          <w:sz w:val="24"/>
          <w:szCs w:val="24"/>
          <w:lang w:val="en-US"/>
        </w:rPr>
        <w:t>. (2018)</w:t>
      </w:r>
      <w:r>
        <w:rPr>
          <w:rStyle w:val="FootnoteReference"/>
          <w:rFonts w:ascii="Calibri" w:hAnsi="Calibri" w:cs="Calibri"/>
          <w:sz w:val="24"/>
          <w:szCs w:val="24"/>
          <w:lang w:val="en-US"/>
        </w:rPr>
        <w:footnoteReference w:id="2"/>
      </w:r>
    </w:p>
    <w:p w14:paraId="5B23E01E" w14:textId="52339F18" w:rsidR="009709AA" w:rsidRDefault="00E96333" w:rsidP="00975141">
      <w:pPr>
        <w:rPr>
          <w:rFonts w:ascii="Calibri" w:hAnsi="Calibri" w:cs="Calibri"/>
          <w:sz w:val="24"/>
          <w:szCs w:val="24"/>
          <w:lang w:val="en-US"/>
        </w:rPr>
      </w:pPr>
      <w:r>
        <w:rPr>
          <w:rFonts w:ascii="Calibri" w:hAnsi="Calibri" w:cs="Calibri"/>
          <w:sz w:val="24"/>
          <w:szCs w:val="24"/>
          <w:lang w:val="en-US"/>
        </w:rPr>
        <w:t xml:space="preserve">These materials use the introduction to </w:t>
      </w:r>
      <w:r w:rsidR="000A71D4">
        <w:rPr>
          <w:rFonts w:ascii="Calibri" w:hAnsi="Calibri" w:cs="Calibri"/>
          <w:sz w:val="24"/>
          <w:szCs w:val="24"/>
          <w:lang w:val="en-US"/>
        </w:rPr>
        <w:t xml:space="preserve">an early experiment reported by Isaac </w:t>
      </w:r>
      <w:r w:rsidR="00127171">
        <w:rPr>
          <w:rFonts w:ascii="Calibri" w:hAnsi="Calibri" w:cs="Calibri"/>
          <w:sz w:val="24"/>
          <w:szCs w:val="24"/>
          <w:lang w:val="en-US"/>
        </w:rPr>
        <w:t xml:space="preserve">Newton to </w:t>
      </w:r>
      <w:r w:rsidR="000A71D4">
        <w:rPr>
          <w:rFonts w:ascii="Calibri" w:hAnsi="Calibri" w:cs="Calibri"/>
          <w:sz w:val="24"/>
          <w:szCs w:val="24"/>
          <w:lang w:val="en-US"/>
        </w:rPr>
        <w:t>illustrate a framework set out in Writing Science by Halliday and Martin (1991).</w:t>
      </w:r>
      <w:r w:rsidR="000A71D4">
        <w:rPr>
          <w:rStyle w:val="FootnoteReference"/>
          <w:rFonts w:ascii="Calibri" w:hAnsi="Calibri" w:cs="Calibri"/>
          <w:sz w:val="24"/>
          <w:szCs w:val="24"/>
          <w:lang w:val="en-US"/>
        </w:rPr>
        <w:footnoteReference w:id="3"/>
      </w:r>
      <w:r w:rsidR="00127171">
        <w:rPr>
          <w:rFonts w:ascii="Calibri" w:hAnsi="Calibri" w:cs="Calibri"/>
          <w:sz w:val="24"/>
          <w:szCs w:val="24"/>
          <w:lang w:val="en-US"/>
        </w:rPr>
        <w:t xml:space="preserve"> The time of writing 1671 determined the language choices in Newton’s introduction but new developments in science led to changes in the grammatical structures used to report these.</w:t>
      </w:r>
    </w:p>
    <w:p w14:paraId="768E8EBF" w14:textId="77777777" w:rsidR="00E96333" w:rsidRDefault="00E96333" w:rsidP="00975141">
      <w:pPr>
        <w:rPr>
          <w:rFonts w:ascii="Calibri" w:hAnsi="Calibri" w:cs="Calibri"/>
          <w:sz w:val="24"/>
          <w:szCs w:val="24"/>
          <w:lang w:val="en-US"/>
        </w:rPr>
      </w:pPr>
    </w:p>
    <w:p w14:paraId="3439ABAC" w14:textId="4E02924B" w:rsidR="000A71D4" w:rsidRPr="007F6DB0" w:rsidRDefault="000A71D4" w:rsidP="000A71D4">
      <w:pPr>
        <w:rPr>
          <w:rFonts w:ascii="Calibri" w:hAnsi="Calibri" w:cs="Calibri"/>
          <w:sz w:val="28"/>
          <w:szCs w:val="28"/>
          <w:lang w:val="en-US"/>
        </w:rPr>
      </w:pPr>
      <w:r>
        <w:rPr>
          <w:rFonts w:ascii="Calibri" w:hAnsi="Calibri" w:cs="Calibri"/>
          <w:sz w:val="28"/>
          <w:szCs w:val="28"/>
          <w:lang w:val="en-US"/>
        </w:rPr>
        <w:lastRenderedPageBreak/>
        <w:t>Writing up research – the context</w:t>
      </w:r>
      <w:r w:rsidR="00DC0811">
        <w:rPr>
          <w:rFonts w:ascii="Calibri" w:hAnsi="Calibri" w:cs="Calibri"/>
          <w:sz w:val="28"/>
          <w:szCs w:val="28"/>
          <w:lang w:val="en-US"/>
        </w:rPr>
        <w:t xml:space="preserve"> informs the genre</w:t>
      </w:r>
      <w:r w:rsidR="00127171">
        <w:rPr>
          <w:rFonts w:ascii="Calibri" w:hAnsi="Calibri" w:cs="Calibri"/>
          <w:sz w:val="28"/>
          <w:szCs w:val="28"/>
          <w:lang w:val="en-US"/>
        </w:rPr>
        <w:t xml:space="preserve"> and language</w:t>
      </w:r>
    </w:p>
    <w:p w14:paraId="6E016F34" w14:textId="39C13596" w:rsidR="00E96333" w:rsidRDefault="000A71D4" w:rsidP="00975141">
      <w:pPr>
        <w:rPr>
          <w:rFonts w:ascii="Calibri" w:hAnsi="Calibri" w:cs="Calibri"/>
          <w:sz w:val="24"/>
          <w:szCs w:val="24"/>
          <w:lang w:val="en-US"/>
        </w:rPr>
      </w:pPr>
      <w:r>
        <w:t xml:space="preserve">The way that scientific papers are written has changed considerably since Newton first wrote </w:t>
      </w:r>
      <w:r w:rsidR="00DC0811">
        <w:t>his</w:t>
      </w:r>
      <w:r>
        <w:t xml:space="preserve"> letter for publication in</w:t>
      </w:r>
      <w:r w:rsidRPr="00870515">
        <w:rPr>
          <w:color w:val="000000"/>
          <w:sz w:val="20"/>
          <w:szCs w:val="20"/>
          <w:shd w:val="clear" w:color="auto" w:fill="FFFFFF"/>
        </w:rPr>
        <w:t xml:space="preserve"> </w:t>
      </w:r>
      <w:r w:rsidRPr="0003251F">
        <w:rPr>
          <w:rStyle w:val="Emphasis"/>
          <w:rFonts w:ascii="Calibri" w:hAnsi="Calibri"/>
          <w:color w:val="000000"/>
          <w:shd w:val="clear" w:color="auto" w:fill="FFFFFF"/>
        </w:rPr>
        <w:t>Philosophical Transactions of the Royal Society</w:t>
      </w:r>
      <w:r w:rsidRPr="0003251F">
        <w:rPr>
          <w:rFonts w:ascii="Calibri" w:hAnsi="Calibri"/>
          <w:color w:val="000000"/>
          <w:shd w:val="clear" w:color="auto" w:fill="FFFFFF"/>
        </w:rPr>
        <w:t xml:space="preserve">, No. 80 (19 Feb. 1671/2), pp. 3075-3087. </w:t>
      </w:r>
      <w:r>
        <w:rPr>
          <w:rFonts w:ascii="Calibri" w:hAnsi="Calibri" w:cs="Calibri"/>
          <w:sz w:val="24"/>
          <w:szCs w:val="24"/>
          <w:lang w:val="en-US"/>
        </w:rPr>
        <w:t>At the time of writing, Newton</w:t>
      </w:r>
      <w:r w:rsidRPr="000A71D4">
        <w:rPr>
          <w:rFonts w:ascii="Calibri" w:hAnsi="Calibri" w:cs="Calibri"/>
          <w:sz w:val="24"/>
          <w:szCs w:val="24"/>
          <w:lang w:val="en-US"/>
        </w:rPr>
        <w:t xml:space="preserve"> was one of a small number of natural philosophers (i.e. scientists) who knew each other well and usually corresponded by letter to tell each other of their scientific discoveries. Founding editor, Henry Oldenberg, started </w:t>
      </w:r>
      <w:r w:rsidRPr="000A71D4">
        <w:rPr>
          <w:rFonts w:ascii="Calibri" w:hAnsi="Calibri" w:cs="Calibri"/>
          <w:i/>
          <w:iCs/>
          <w:sz w:val="24"/>
          <w:szCs w:val="24"/>
          <w:lang w:val="en-US"/>
        </w:rPr>
        <w:t xml:space="preserve">Philosophical Transactions </w:t>
      </w:r>
      <w:r w:rsidRPr="000A71D4">
        <w:rPr>
          <w:rFonts w:ascii="Calibri" w:hAnsi="Calibri" w:cs="Calibri"/>
          <w:sz w:val="24"/>
          <w:szCs w:val="24"/>
          <w:lang w:val="en-US"/>
        </w:rPr>
        <w:t>in 1665 as a way of reducing the number of letters he wrote to individual correspondents. Authors initially continued to use the letter format they were used to.</w:t>
      </w:r>
    </w:p>
    <w:p w14:paraId="69E2F771" w14:textId="45D690F8" w:rsidR="00DC0811" w:rsidRPr="007F6DB0" w:rsidRDefault="00DC0811" w:rsidP="00DC0811">
      <w:pPr>
        <w:rPr>
          <w:rFonts w:ascii="Calibri" w:hAnsi="Calibri" w:cs="Calibri"/>
          <w:sz w:val="28"/>
          <w:szCs w:val="28"/>
          <w:lang w:val="en-US"/>
        </w:rPr>
      </w:pPr>
      <w:r>
        <w:rPr>
          <w:rFonts w:ascii="Calibri" w:hAnsi="Calibri" w:cs="Calibri"/>
          <w:sz w:val="28"/>
          <w:szCs w:val="28"/>
          <w:lang w:val="en-US"/>
        </w:rPr>
        <w:t xml:space="preserve">Writing up research – </w:t>
      </w:r>
      <w:proofErr w:type="spellStart"/>
      <w:r>
        <w:rPr>
          <w:rFonts w:ascii="Calibri" w:hAnsi="Calibri" w:cs="Calibri"/>
          <w:sz w:val="28"/>
          <w:szCs w:val="28"/>
          <w:lang w:val="en-US"/>
        </w:rPr>
        <w:t>analysing</w:t>
      </w:r>
      <w:proofErr w:type="spellEnd"/>
      <w:r>
        <w:rPr>
          <w:rFonts w:ascii="Calibri" w:hAnsi="Calibri" w:cs="Calibri"/>
          <w:sz w:val="28"/>
          <w:szCs w:val="28"/>
          <w:lang w:val="en-US"/>
        </w:rPr>
        <w:t xml:space="preserve"> language choices</w:t>
      </w:r>
    </w:p>
    <w:p w14:paraId="59FF18DA" w14:textId="01D5D0E6" w:rsidR="00DC0811" w:rsidRPr="00DC0811" w:rsidRDefault="00DC0811" w:rsidP="00DC0811">
      <w:pPr>
        <w:tabs>
          <w:tab w:val="left" w:pos="6051"/>
          <w:tab w:val="left" w:pos="7938"/>
        </w:tabs>
        <w:ind w:right="2975"/>
        <w:rPr>
          <w:rFonts w:ascii="Arial" w:hAnsi="Arial" w:cs="Arial"/>
        </w:rPr>
      </w:pPr>
      <w:r w:rsidRPr="00DC0811">
        <w:rPr>
          <w:rFonts w:ascii="Arial" w:hAnsi="Arial" w:cs="Arial"/>
          <w:noProof/>
          <w:color w:val="000000"/>
          <w:sz w:val="23"/>
          <w:szCs w:val="23"/>
          <w:lang w:eastAsia="en-GB"/>
        </w:rPr>
        <mc:AlternateContent>
          <mc:Choice Requires="wps">
            <w:drawing>
              <wp:anchor distT="0" distB="0" distL="114300" distR="114300" simplePos="0" relativeHeight="251659264" behindDoc="0" locked="0" layoutInCell="1" allowOverlap="1" wp14:anchorId="41474F02" wp14:editId="67AEDD29">
                <wp:simplePos x="0" y="0"/>
                <wp:positionH relativeFrom="column">
                  <wp:posOffset>4404360</wp:posOffset>
                </wp:positionH>
                <wp:positionV relativeFrom="paragraph">
                  <wp:posOffset>22860</wp:posOffset>
                </wp:positionV>
                <wp:extent cx="1762125" cy="211455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E6B66" w14:textId="77777777" w:rsidR="00DC0811" w:rsidRDefault="00DC0811" w:rsidP="00DC0811">
                            <w:r>
                              <w:rPr>
                                <w:noProof/>
                                <w:lang w:eastAsia="en-GB"/>
                              </w:rPr>
                              <w:drawing>
                                <wp:inline distT="0" distB="0" distL="0" distR="0" wp14:anchorId="7B359FE0" wp14:editId="69D20B43">
                                  <wp:extent cx="1579245" cy="1858010"/>
                                  <wp:effectExtent l="0" t="0" r="1905" b="8890"/>
                                  <wp:docPr id="2055731655" name="Picture 205573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ton's_prism_eperiment.jpg"/>
                                          <pic:cNvPicPr/>
                                        </pic:nvPicPr>
                                        <pic:blipFill>
                                          <a:blip r:embed="rId8">
                                            <a:extLst>
                                              <a:ext uri="{28A0092B-C50C-407E-A947-70E740481C1C}">
                                                <a14:useLocalDpi xmlns:a14="http://schemas.microsoft.com/office/drawing/2010/main" val="0"/>
                                              </a:ext>
                                            </a:extLst>
                                          </a:blip>
                                          <a:stretch>
                                            <a:fillRect/>
                                          </a:stretch>
                                        </pic:blipFill>
                                        <pic:spPr>
                                          <a:xfrm>
                                            <a:off x="0" y="0"/>
                                            <a:ext cx="1579245" cy="18580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74F02" id="_x0000_t202" coordsize="21600,21600" o:spt="202" path="m,l,21600r21600,l21600,xe">
                <v:stroke joinstyle="miter"/>
                <v:path gradientshapeok="t" o:connecttype="rect"/>
              </v:shapetype>
              <v:shape id="Text Box 5" o:spid="_x0000_s1026" type="#_x0000_t202" style="position:absolute;margin-left:346.8pt;margin-top:1.8pt;width:138.7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" stroked="f">
                <v:textbox>
                  <w:txbxContent>
                    <w:p w14:paraId="0A0E6B66" w14:textId="77777777" w:rsidR="00DC0811" w:rsidRDefault="00DC0811" w:rsidP="00DC0811">
                      <w:r>
                        <w:rPr>
                          <w:noProof/>
                          <w:lang w:eastAsia="en-GB"/>
                        </w:rPr>
                        <w:drawing>
                          <wp:inline distT="0" distB="0" distL="0" distR="0" wp14:anchorId="7B359FE0" wp14:editId="69D20B43">
                            <wp:extent cx="1579245" cy="1858010"/>
                            <wp:effectExtent l="0" t="0" r="1905" b="8890"/>
                            <wp:docPr id="2055731655" name="Picture 205573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ton's_prism_eperiment.jpg"/>
                                    <pic:cNvPicPr/>
                                  </pic:nvPicPr>
                                  <pic:blipFill>
                                    <a:blip r:embed="rId8">
                                      <a:extLst>
                                        <a:ext uri="{28A0092B-C50C-407E-A947-70E740481C1C}">
                                          <a14:useLocalDpi xmlns:a14="http://schemas.microsoft.com/office/drawing/2010/main" val="0"/>
                                        </a:ext>
                                      </a:extLst>
                                    </a:blip>
                                    <a:stretch>
                                      <a:fillRect/>
                                    </a:stretch>
                                  </pic:blipFill>
                                  <pic:spPr>
                                    <a:xfrm>
                                      <a:off x="0" y="0"/>
                                      <a:ext cx="1579245" cy="1858010"/>
                                    </a:xfrm>
                                    <a:prstGeom prst="rect">
                                      <a:avLst/>
                                    </a:prstGeom>
                                  </pic:spPr>
                                </pic:pic>
                              </a:graphicData>
                            </a:graphic>
                          </wp:inline>
                        </w:drawing>
                      </w:r>
                    </w:p>
                  </w:txbxContent>
                </v:textbox>
              </v:shape>
            </w:pict>
          </mc:Fallback>
        </mc:AlternateContent>
      </w:r>
      <w:r w:rsidRPr="00DC0811">
        <w:rPr>
          <w:rFonts w:ascii="Arial" w:hAnsi="Arial" w:cs="Arial"/>
          <w:color w:val="000000"/>
          <w:sz w:val="23"/>
          <w:szCs w:val="23"/>
          <w:shd w:val="clear" w:color="auto" w:fill="FFFFFF"/>
        </w:rPr>
        <w:t>SIR: To perform my late promise to you, I shall without further</w:t>
      </w:r>
      <w:r w:rsidRPr="00DC0811">
        <w:rPr>
          <w:rStyle w:val="apple-converted-space"/>
          <w:rFonts w:ascii="Arial" w:hAnsi="Arial" w:cs="Arial"/>
          <w:color w:val="000000"/>
          <w:sz w:val="23"/>
          <w:szCs w:val="23"/>
          <w:shd w:val="clear" w:color="auto" w:fill="FFFFFF"/>
        </w:rPr>
        <w:t> </w:t>
      </w:r>
      <w:r w:rsidRPr="00DC0811">
        <w:rPr>
          <w:rFonts w:ascii="Arial" w:hAnsi="Arial" w:cs="Arial"/>
          <w:color w:val="000000"/>
          <w:sz w:val="23"/>
          <w:szCs w:val="23"/>
          <w:shd w:val="clear" w:color="auto" w:fill="FFFFFF"/>
        </w:rPr>
        <w:t>ceremony acquaint you, that in the beginning of the Year1666 I procured me a Triangular glass Prisme, to try therewith the celebrated</w:t>
      </w:r>
      <w:r w:rsidRPr="00DC0811">
        <w:rPr>
          <w:rStyle w:val="apple-converted-space"/>
          <w:rFonts w:ascii="Arial" w:hAnsi="Arial" w:cs="Arial"/>
          <w:color w:val="000000"/>
          <w:sz w:val="23"/>
          <w:szCs w:val="23"/>
          <w:shd w:val="clear" w:color="auto" w:fill="FFFFFF"/>
        </w:rPr>
        <w:t> </w:t>
      </w:r>
      <w:proofErr w:type="spellStart"/>
      <w:r w:rsidRPr="00DC0811">
        <w:rPr>
          <w:rStyle w:val="Emphasis"/>
          <w:rFonts w:ascii="Arial" w:hAnsi="Arial" w:cs="Arial"/>
          <w:color w:val="000000"/>
          <w:sz w:val="23"/>
          <w:szCs w:val="23"/>
          <w:shd w:val="clear" w:color="auto" w:fill="FFFFFF"/>
        </w:rPr>
        <w:t>Phænomena</w:t>
      </w:r>
      <w:proofErr w:type="spellEnd"/>
      <w:r w:rsidRPr="00DC0811">
        <w:rPr>
          <w:rStyle w:val="apple-converted-space"/>
          <w:rFonts w:ascii="Arial" w:hAnsi="Arial" w:cs="Arial"/>
          <w:color w:val="000000"/>
          <w:sz w:val="23"/>
          <w:szCs w:val="23"/>
          <w:shd w:val="clear" w:color="auto" w:fill="FFFFFF"/>
        </w:rPr>
        <w:t> </w:t>
      </w:r>
      <w:r w:rsidRPr="00DC0811">
        <w:rPr>
          <w:rFonts w:ascii="Arial" w:hAnsi="Arial" w:cs="Arial"/>
          <w:color w:val="000000"/>
          <w:sz w:val="23"/>
          <w:szCs w:val="23"/>
          <w:shd w:val="clear" w:color="auto" w:fill="FFFFFF"/>
        </w:rPr>
        <w:t>of</w:t>
      </w:r>
      <w:r w:rsidRPr="00DC0811">
        <w:rPr>
          <w:rStyle w:val="apple-converted-space"/>
          <w:rFonts w:ascii="Arial" w:hAnsi="Arial" w:cs="Arial"/>
          <w:color w:val="000000"/>
          <w:sz w:val="23"/>
          <w:szCs w:val="23"/>
          <w:shd w:val="clear" w:color="auto" w:fill="FFFFFF"/>
        </w:rPr>
        <w:t> </w:t>
      </w:r>
      <w:r w:rsidRPr="00DC0811">
        <w:rPr>
          <w:rStyle w:val="Emphasis"/>
          <w:rFonts w:ascii="Arial" w:hAnsi="Arial" w:cs="Arial"/>
          <w:color w:val="000000"/>
          <w:sz w:val="23"/>
          <w:szCs w:val="23"/>
          <w:shd w:val="clear" w:color="auto" w:fill="FFFFFF"/>
        </w:rPr>
        <w:t>Colours</w:t>
      </w:r>
      <w:r w:rsidRPr="00DC0811">
        <w:rPr>
          <w:rFonts w:ascii="Arial" w:hAnsi="Arial" w:cs="Arial"/>
          <w:color w:val="000000"/>
          <w:sz w:val="23"/>
          <w:szCs w:val="23"/>
          <w:shd w:val="clear" w:color="auto" w:fill="FFFFFF"/>
        </w:rPr>
        <w:t>. And in order thereto having darkened my chamber, and</w:t>
      </w:r>
      <w:r w:rsidRPr="00DC0811">
        <w:rPr>
          <w:rStyle w:val="apple-converted-space"/>
          <w:rFonts w:ascii="Arial" w:hAnsi="Arial" w:cs="Arial"/>
          <w:color w:val="000000"/>
          <w:sz w:val="23"/>
          <w:szCs w:val="23"/>
          <w:shd w:val="clear" w:color="auto" w:fill="FFFFFF"/>
        </w:rPr>
        <w:t> </w:t>
      </w:r>
      <w:r w:rsidRPr="00DC0811">
        <w:rPr>
          <w:rFonts w:ascii="Arial" w:hAnsi="Arial" w:cs="Arial"/>
          <w:color w:val="000000"/>
          <w:sz w:val="23"/>
          <w:szCs w:val="23"/>
          <w:shd w:val="clear" w:color="auto" w:fill="FFFFFF"/>
        </w:rPr>
        <w:t>made a small hole in my window-shuts, to let in a convenient</w:t>
      </w:r>
      <w:r w:rsidRPr="00DC0811">
        <w:rPr>
          <w:rStyle w:val="apple-converted-space"/>
          <w:rFonts w:ascii="Arial" w:hAnsi="Arial" w:cs="Arial"/>
          <w:color w:val="000000"/>
          <w:sz w:val="23"/>
          <w:szCs w:val="23"/>
          <w:shd w:val="clear" w:color="auto" w:fill="FFFFFF"/>
        </w:rPr>
        <w:t> </w:t>
      </w:r>
      <w:r w:rsidRPr="00DC0811">
        <w:rPr>
          <w:rFonts w:ascii="Arial" w:hAnsi="Arial" w:cs="Arial"/>
          <w:color w:val="000000"/>
          <w:sz w:val="23"/>
          <w:szCs w:val="23"/>
          <w:shd w:val="clear" w:color="auto" w:fill="FFFFFF"/>
        </w:rPr>
        <w:t>quantity of the Suns light, I placed my Prisme at his entrance, that</w:t>
      </w:r>
      <w:r w:rsidRPr="00DC0811">
        <w:rPr>
          <w:rStyle w:val="apple-converted-space"/>
          <w:rFonts w:ascii="Arial" w:hAnsi="Arial" w:cs="Arial"/>
          <w:color w:val="000000"/>
          <w:sz w:val="23"/>
          <w:szCs w:val="23"/>
          <w:shd w:val="clear" w:color="auto" w:fill="FFFFFF"/>
        </w:rPr>
        <w:t> </w:t>
      </w:r>
      <w:r w:rsidRPr="00DC0811">
        <w:rPr>
          <w:rFonts w:ascii="Arial" w:hAnsi="Arial" w:cs="Arial"/>
          <w:color w:val="000000"/>
          <w:sz w:val="23"/>
          <w:szCs w:val="23"/>
          <w:shd w:val="clear" w:color="auto" w:fill="FFFFFF"/>
        </w:rPr>
        <w:t>it might be thereby refracted to the opposite wall. It was at first</w:t>
      </w:r>
      <w:r w:rsidRPr="00DC0811">
        <w:rPr>
          <w:rStyle w:val="apple-converted-space"/>
          <w:rFonts w:ascii="Arial" w:hAnsi="Arial" w:cs="Arial"/>
          <w:color w:val="000000"/>
          <w:sz w:val="23"/>
          <w:szCs w:val="23"/>
          <w:shd w:val="clear" w:color="auto" w:fill="FFFFFF"/>
        </w:rPr>
        <w:t> </w:t>
      </w:r>
      <w:r w:rsidRPr="00DC0811">
        <w:rPr>
          <w:rFonts w:ascii="Arial" w:hAnsi="Arial" w:cs="Arial"/>
          <w:color w:val="000000"/>
          <w:sz w:val="23"/>
          <w:szCs w:val="23"/>
          <w:shd w:val="clear" w:color="auto" w:fill="FFFFFF"/>
        </w:rPr>
        <w:t xml:space="preserve">a very pleasing </w:t>
      </w:r>
      <w:proofErr w:type="spellStart"/>
      <w:r w:rsidRPr="00DC0811">
        <w:rPr>
          <w:rFonts w:ascii="Arial" w:hAnsi="Arial" w:cs="Arial"/>
          <w:color w:val="000000"/>
          <w:sz w:val="23"/>
          <w:szCs w:val="23"/>
          <w:shd w:val="clear" w:color="auto" w:fill="FFFFFF"/>
        </w:rPr>
        <w:t>divertisement</w:t>
      </w:r>
      <w:proofErr w:type="spellEnd"/>
      <w:r w:rsidRPr="00DC0811">
        <w:rPr>
          <w:rFonts w:ascii="Arial" w:hAnsi="Arial" w:cs="Arial"/>
          <w:color w:val="000000"/>
          <w:sz w:val="23"/>
          <w:szCs w:val="23"/>
          <w:shd w:val="clear" w:color="auto" w:fill="FFFFFF"/>
        </w:rPr>
        <w:t>, to view the vivid and intense colours produced thereby; but after a while applying myself to consider them more circumspectly, I became surprised to see them in</w:t>
      </w:r>
      <w:r w:rsidRPr="00DC0811">
        <w:rPr>
          <w:rStyle w:val="apple-converted-space"/>
          <w:rFonts w:ascii="Arial" w:hAnsi="Arial" w:cs="Arial"/>
          <w:color w:val="000000"/>
          <w:sz w:val="23"/>
          <w:szCs w:val="23"/>
          <w:shd w:val="clear" w:color="auto" w:fill="FFFFFF"/>
        </w:rPr>
        <w:t> </w:t>
      </w:r>
      <w:r w:rsidRPr="00DC0811">
        <w:rPr>
          <w:rFonts w:ascii="Arial" w:hAnsi="Arial" w:cs="Arial"/>
          <w:color w:val="000000"/>
          <w:sz w:val="23"/>
          <w:szCs w:val="23"/>
          <w:shd w:val="clear" w:color="auto" w:fill="FFFFFF"/>
        </w:rPr>
        <w:t>an</w:t>
      </w:r>
      <w:r w:rsidRPr="00DC0811">
        <w:rPr>
          <w:rStyle w:val="apple-converted-space"/>
          <w:rFonts w:ascii="Arial" w:hAnsi="Arial" w:cs="Arial"/>
          <w:color w:val="000000"/>
          <w:sz w:val="23"/>
          <w:szCs w:val="23"/>
          <w:shd w:val="clear" w:color="auto" w:fill="FFFFFF"/>
        </w:rPr>
        <w:t> </w:t>
      </w:r>
      <w:r w:rsidRPr="00DC0811">
        <w:rPr>
          <w:rStyle w:val="Emphasis"/>
          <w:rFonts w:ascii="Arial" w:hAnsi="Arial" w:cs="Arial"/>
          <w:color w:val="000000"/>
          <w:sz w:val="23"/>
          <w:szCs w:val="23"/>
          <w:shd w:val="clear" w:color="auto" w:fill="FFFFFF"/>
        </w:rPr>
        <w:t>oblong</w:t>
      </w:r>
      <w:r w:rsidRPr="00DC0811">
        <w:rPr>
          <w:rStyle w:val="apple-converted-space"/>
          <w:rFonts w:ascii="Arial" w:hAnsi="Arial" w:cs="Arial"/>
          <w:color w:val="000000"/>
          <w:sz w:val="23"/>
          <w:szCs w:val="23"/>
          <w:shd w:val="clear" w:color="auto" w:fill="FFFFFF"/>
        </w:rPr>
        <w:t> </w:t>
      </w:r>
      <w:r w:rsidRPr="00DC0811">
        <w:rPr>
          <w:rFonts w:ascii="Arial" w:hAnsi="Arial" w:cs="Arial"/>
          <w:color w:val="000000"/>
          <w:sz w:val="23"/>
          <w:szCs w:val="23"/>
          <w:shd w:val="clear" w:color="auto" w:fill="FFFFFF"/>
        </w:rPr>
        <w:t>form; which, according to the received laws of Refraction, I expected should have been</w:t>
      </w:r>
      <w:r w:rsidRPr="00DC0811">
        <w:rPr>
          <w:rStyle w:val="apple-converted-space"/>
          <w:rFonts w:ascii="Arial" w:hAnsi="Arial" w:cs="Arial"/>
          <w:color w:val="000000"/>
          <w:sz w:val="23"/>
          <w:szCs w:val="23"/>
          <w:shd w:val="clear" w:color="auto" w:fill="FFFFFF"/>
        </w:rPr>
        <w:t> </w:t>
      </w:r>
      <w:r w:rsidRPr="00DC0811">
        <w:rPr>
          <w:rStyle w:val="Emphasis"/>
          <w:rFonts w:ascii="Arial" w:hAnsi="Arial" w:cs="Arial"/>
          <w:color w:val="000000"/>
          <w:sz w:val="23"/>
          <w:szCs w:val="23"/>
          <w:shd w:val="clear" w:color="auto" w:fill="FFFFFF"/>
        </w:rPr>
        <w:t>circular</w:t>
      </w:r>
      <w:r w:rsidRPr="00DC0811">
        <w:rPr>
          <w:rFonts w:ascii="Arial" w:hAnsi="Arial" w:cs="Arial"/>
          <w:color w:val="000000"/>
          <w:sz w:val="23"/>
          <w:szCs w:val="23"/>
          <w:shd w:val="clear" w:color="auto" w:fill="FFFFFF"/>
        </w:rPr>
        <w:t>.</w:t>
      </w:r>
      <w:r w:rsidR="00127171">
        <w:rPr>
          <w:rStyle w:val="FootnoteReference"/>
          <w:rFonts w:ascii="Arial" w:hAnsi="Arial" w:cs="Arial"/>
          <w:color w:val="000000"/>
          <w:sz w:val="23"/>
          <w:szCs w:val="23"/>
          <w:shd w:val="clear" w:color="auto" w:fill="FFFFFF"/>
        </w:rPr>
        <w:footnoteReference w:id="4"/>
      </w:r>
    </w:p>
    <w:p w14:paraId="24D8571B" w14:textId="1C56FA18" w:rsidR="00DC0811" w:rsidRPr="00DC0811" w:rsidRDefault="00DC0811" w:rsidP="00DC0811">
      <w:pPr>
        <w:rPr>
          <w:rFonts w:ascii="Calibri" w:hAnsi="Calibri"/>
          <w:sz w:val="24"/>
          <w:szCs w:val="24"/>
        </w:rPr>
      </w:pPr>
      <w:r w:rsidRPr="00DC0811">
        <w:rPr>
          <w:rFonts w:ascii="Calibri" w:hAnsi="Calibri"/>
          <w:b/>
          <w:bCs/>
          <w:sz w:val="24"/>
          <w:szCs w:val="24"/>
        </w:rPr>
        <w:t>Task</w:t>
      </w:r>
      <w:r w:rsidRPr="00DC0811">
        <w:rPr>
          <w:rFonts w:ascii="Calibri" w:hAnsi="Calibri"/>
          <w:sz w:val="24"/>
          <w:szCs w:val="24"/>
        </w:rPr>
        <w:tab/>
        <w:t>The style is very personal with Newton using the first person ‘</w:t>
      </w:r>
      <w:r w:rsidRPr="00DC0811">
        <w:rPr>
          <w:rFonts w:ascii="Calibri" w:hAnsi="Calibri"/>
          <w:i/>
          <w:sz w:val="24"/>
          <w:szCs w:val="24"/>
        </w:rPr>
        <w:t>I’</w:t>
      </w:r>
      <w:r w:rsidRPr="00DC0811">
        <w:rPr>
          <w:rFonts w:ascii="Calibri" w:hAnsi="Calibri"/>
          <w:sz w:val="24"/>
          <w:szCs w:val="24"/>
        </w:rPr>
        <w:t xml:space="preserve"> to show himself as the agent carrying out the experiment. Can you identify and find evidence in the text for</w:t>
      </w:r>
    </w:p>
    <w:p w14:paraId="1A925B90" w14:textId="77777777" w:rsidR="00DC0811" w:rsidRPr="00DC0811" w:rsidRDefault="00DC0811" w:rsidP="00DC0811">
      <w:pPr>
        <w:pStyle w:val="ListParagraph"/>
        <w:numPr>
          <w:ilvl w:val="0"/>
          <w:numId w:val="2"/>
        </w:numPr>
        <w:spacing w:after="200" w:line="276" w:lineRule="auto"/>
        <w:rPr>
          <w:rFonts w:ascii="Calibri" w:hAnsi="Calibri"/>
          <w:sz w:val="24"/>
          <w:szCs w:val="24"/>
        </w:rPr>
      </w:pPr>
      <w:r w:rsidRPr="00DC0811">
        <w:rPr>
          <w:rFonts w:ascii="Calibri" w:hAnsi="Calibri"/>
          <w:sz w:val="24"/>
          <w:szCs w:val="24"/>
        </w:rPr>
        <w:t>the genre, i.e. what type of text this is, who is the reader and what is the purpose</w:t>
      </w:r>
    </w:p>
    <w:p w14:paraId="7BCF51FD" w14:textId="77777777" w:rsidR="00DC0811" w:rsidRPr="00DC0811" w:rsidRDefault="00DC0811" w:rsidP="00DC0811">
      <w:pPr>
        <w:pStyle w:val="ListParagraph"/>
        <w:numPr>
          <w:ilvl w:val="0"/>
          <w:numId w:val="2"/>
        </w:numPr>
        <w:spacing w:after="200" w:line="276" w:lineRule="auto"/>
        <w:rPr>
          <w:rFonts w:ascii="Calibri" w:hAnsi="Calibri"/>
          <w:sz w:val="24"/>
          <w:szCs w:val="24"/>
        </w:rPr>
      </w:pPr>
      <w:r w:rsidRPr="00DC0811">
        <w:rPr>
          <w:rFonts w:ascii="Calibri" w:hAnsi="Calibri"/>
          <w:sz w:val="24"/>
          <w:szCs w:val="24"/>
        </w:rPr>
        <w:t>the main functions which express the method and results of the experiment</w:t>
      </w:r>
    </w:p>
    <w:p w14:paraId="5B895D55" w14:textId="77777777" w:rsidR="00DC0811" w:rsidRPr="00DC0811" w:rsidRDefault="00DC0811" w:rsidP="00DC0811">
      <w:pPr>
        <w:pStyle w:val="ListParagraph"/>
        <w:numPr>
          <w:ilvl w:val="0"/>
          <w:numId w:val="2"/>
        </w:numPr>
        <w:spacing w:after="200" w:line="276" w:lineRule="auto"/>
        <w:rPr>
          <w:rFonts w:ascii="Calibri" w:hAnsi="Calibri"/>
          <w:sz w:val="24"/>
          <w:szCs w:val="24"/>
        </w:rPr>
      </w:pPr>
      <w:r w:rsidRPr="00DC0811">
        <w:rPr>
          <w:rFonts w:ascii="Calibri" w:hAnsi="Calibri"/>
          <w:sz w:val="24"/>
          <w:szCs w:val="24"/>
        </w:rPr>
        <w:t>cohesive devices which link ideas together</w:t>
      </w:r>
    </w:p>
    <w:p w14:paraId="3FCE5AA0" w14:textId="77777777" w:rsidR="00DC0811" w:rsidRPr="00DC0811" w:rsidRDefault="00DC0811" w:rsidP="00DC0811">
      <w:pPr>
        <w:pStyle w:val="ListParagraph"/>
        <w:numPr>
          <w:ilvl w:val="0"/>
          <w:numId w:val="2"/>
        </w:numPr>
        <w:spacing w:after="200" w:line="276" w:lineRule="auto"/>
        <w:rPr>
          <w:rFonts w:ascii="Calibri" w:hAnsi="Calibri"/>
          <w:sz w:val="24"/>
          <w:szCs w:val="24"/>
        </w:rPr>
      </w:pPr>
      <w:r w:rsidRPr="00DC0811">
        <w:rPr>
          <w:rFonts w:ascii="Calibri" w:hAnsi="Calibri"/>
          <w:sz w:val="24"/>
          <w:szCs w:val="24"/>
        </w:rPr>
        <w:t>Newton’s evaluation of the results</w:t>
      </w:r>
    </w:p>
    <w:p w14:paraId="6A77704F" w14:textId="77777777" w:rsidR="00DC0811" w:rsidRPr="00DC0811" w:rsidRDefault="00DC0811" w:rsidP="00DC0811">
      <w:pPr>
        <w:pStyle w:val="ListParagraph"/>
        <w:numPr>
          <w:ilvl w:val="0"/>
          <w:numId w:val="2"/>
        </w:numPr>
        <w:spacing w:after="200" w:line="276" w:lineRule="auto"/>
        <w:rPr>
          <w:rFonts w:ascii="Calibri" w:hAnsi="Calibri"/>
          <w:sz w:val="24"/>
          <w:szCs w:val="24"/>
        </w:rPr>
      </w:pPr>
      <w:r w:rsidRPr="00DC0811">
        <w:rPr>
          <w:rFonts w:ascii="Calibri" w:hAnsi="Calibri"/>
          <w:sz w:val="24"/>
          <w:szCs w:val="24"/>
        </w:rPr>
        <w:t>Reference to other studies carried out previously</w:t>
      </w:r>
    </w:p>
    <w:p w14:paraId="031C6BC8" w14:textId="77777777" w:rsidR="00DC0811" w:rsidRPr="00DC0811" w:rsidRDefault="00DC0811" w:rsidP="00DC0811">
      <w:pPr>
        <w:pStyle w:val="ListParagraph"/>
        <w:numPr>
          <w:ilvl w:val="0"/>
          <w:numId w:val="2"/>
        </w:numPr>
        <w:spacing w:after="200" w:line="276" w:lineRule="auto"/>
        <w:rPr>
          <w:rFonts w:ascii="Calibri" w:hAnsi="Calibri"/>
          <w:sz w:val="24"/>
          <w:szCs w:val="24"/>
        </w:rPr>
      </w:pPr>
      <w:r w:rsidRPr="00DC0811">
        <w:rPr>
          <w:rFonts w:ascii="Calibri" w:hAnsi="Calibri"/>
          <w:sz w:val="24"/>
          <w:szCs w:val="24"/>
        </w:rPr>
        <w:t>A problem that needs further investigation</w:t>
      </w:r>
    </w:p>
    <w:p w14:paraId="745F8C67" w14:textId="77777777" w:rsidR="00DC0811" w:rsidRPr="00DC0811" w:rsidRDefault="00DC0811" w:rsidP="00DC0811">
      <w:pPr>
        <w:rPr>
          <w:rFonts w:ascii="Calibri" w:hAnsi="Calibri"/>
          <w:sz w:val="24"/>
          <w:szCs w:val="24"/>
        </w:rPr>
      </w:pPr>
      <w:r w:rsidRPr="00DC0811">
        <w:rPr>
          <w:rFonts w:ascii="Calibri" w:hAnsi="Calibri"/>
          <w:sz w:val="24"/>
          <w:szCs w:val="24"/>
        </w:rPr>
        <w:t>What is the theoretical concept that underlies Newton’s experiment?</w:t>
      </w:r>
    </w:p>
    <w:p w14:paraId="109A46D5" w14:textId="77777777" w:rsidR="00DC0811" w:rsidRPr="00DC0811" w:rsidRDefault="00DC0811" w:rsidP="00DC0811">
      <w:pPr>
        <w:rPr>
          <w:rFonts w:ascii="Calibri" w:hAnsi="Calibri"/>
          <w:sz w:val="24"/>
          <w:szCs w:val="24"/>
        </w:rPr>
      </w:pPr>
      <w:r w:rsidRPr="00DC0811">
        <w:rPr>
          <w:rFonts w:ascii="Calibri" w:hAnsi="Calibri"/>
          <w:sz w:val="24"/>
          <w:szCs w:val="24"/>
        </w:rPr>
        <w:t>Which parts of Newton’s text describe or explain phenomena?</w:t>
      </w:r>
    </w:p>
    <w:p w14:paraId="36F180B2" w14:textId="099C03B8" w:rsidR="00DC0811" w:rsidRDefault="00DC0811" w:rsidP="00DC0811">
      <w:pPr>
        <w:rPr>
          <w:rFonts w:ascii="Calibri" w:hAnsi="Calibri"/>
          <w:sz w:val="24"/>
          <w:szCs w:val="24"/>
        </w:rPr>
      </w:pPr>
      <w:r w:rsidRPr="00DC0811">
        <w:rPr>
          <w:rFonts w:ascii="Calibri" w:hAnsi="Calibri"/>
          <w:sz w:val="24"/>
          <w:szCs w:val="24"/>
        </w:rPr>
        <w:t>Do any parts of the text attempt to convince the reader to accept a particular interpretation?</w:t>
      </w:r>
    </w:p>
    <w:p w14:paraId="3F3F5965" w14:textId="77777777" w:rsidR="00DC0811" w:rsidRDefault="00DC0811" w:rsidP="00DC0811">
      <w:pPr>
        <w:rPr>
          <w:rFonts w:ascii="Calibri" w:hAnsi="Calibri" w:cs="Calibri"/>
          <w:sz w:val="24"/>
          <w:szCs w:val="24"/>
          <w:lang w:val="en-US"/>
        </w:rPr>
      </w:pPr>
    </w:p>
    <w:p w14:paraId="3BD7D741" w14:textId="6076DBB0" w:rsidR="00D17D8A" w:rsidRPr="0085637B" w:rsidRDefault="00D17D8A" w:rsidP="00D17D8A">
      <w:pPr>
        <w:pStyle w:val="Header"/>
        <w:spacing w:after="120" w:line="276" w:lineRule="auto"/>
        <w:rPr>
          <w:rFonts w:cs="Arial"/>
          <w:b/>
        </w:rPr>
      </w:pPr>
      <w:r>
        <w:rPr>
          <w:rFonts w:ascii="Calibri" w:hAnsi="Calibri" w:cs="Calibri"/>
          <w:sz w:val="28"/>
          <w:szCs w:val="28"/>
          <w:lang w:val="en-US"/>
        </w:rPr>
        <w:t xml:space="preserve">Writing up research – </w:t>
      </w:r>
      <w:r w:rsidR="00127171">
        <w:rPr>
          <w:rFonts w:ascii="Calibri" w:hAnsi="Calibri" w:cs="Calibri"/>
          <w:sz w:val="28"/>
          <w:szCs w:val="28"/>
          <w:lang w:val="en-US"/>
        </w:rPr>
        <w:t xml:space="preserve">the language and genre </w:t>
      </w:r>
      <w:r w:rsidR="00214F36">
        <w:rPr>
          <w:rFonts w:ascii="Calibri" w:hAnsi="Calibri" w:cs="Calibri"/>
          <w:sz w:val="28"/>
          <w:szCs w:val="28"/>
          <w:lang w:val="en-US"/>
        </w:rPr>
        <w:t>reflect</w:t>
      </w:r>
      <w:r w:rsidR="00127171">
        <w:rPr>
          <w:rFonts w:ascii="Calibri" w:hAnsi="Calibri" w:cs="Calibri"/>
          <w:sz w:val="28"/>
          <w:szCs w:val="28"/>
          <w:lang w:val="en-US"/>
        </w:rPr>
        <w:t xml:space="preserve"> the context</w:t>
      </w:r>
    </w:p>
    <w:p w14:paraId="6269A018" w14:textId="7B317AA7" w:rsidR="00D17D8A" w:rsidRDefault="00D17D8A" w:rsidP="00D17D8A">
      <w:pPr>
        <w:spacing w:after="120"/>
        <w:rPr>
          <w:rFonts w:cs="Arial"/>
        </w:rPr>
      </w:pPr>
      <w:r>
        <w:rPr>
          <w:rFonts w:cs="Arial"/>
        </w:rPr>
        <w:t xml:space="preserve">The phenomenon of a rainbow in the real world can be explained by the concept of dispersion, as Newton showed in his experiment. Drops of rain act as prisms that separate the components of light. </w:t>
      </w:r>
      <w:r w:rsidRPr="0085637B">
        <w:rPr>
          <w:rFonts w:cs="Arial"/>
        </w:rPr>
        <w:t xml:space="preserve">Here are three descriptions of rainbows. </w:t>
      </w:r>
      <w:r w:rsidR="00EA5A05">
        <w:rPr>
          <w:rFonts w:cs="Arial"/>
        </w:rPr>
        <w:t>The language choices in these descriptions reflect the genre (audience and purpose) of each text. How are they different</w:t>
      </w:r>
      <w:r w:rsidRPr="0085637B">
        <w:rPr>
          <w:rFonts w:cs="Arial"/>
        </w:rPr>
        <w:t xml:space="preserve">? </w:t>
      </w:r>
    </w:p>
    <w:p w14:paraId="092F9D80" w14:textId="77777777" w:rsidR="00D17D8A" w:rsidRPr="0085637B" w:rsidRDefault="00D17D8A" w:rsidP="00EA5A05">
      <w:pPr>
        <w:spacing w:after="0"/>
        <w:rPr>
          <w:rFonts w:cs="Arial"/>
        </w:rPr>
      </w:pPr>
    </w:p>
    <w:p w14:paraId="02B9F6BE" w14:textId="77777777" w:rsidR="00D17D8A" w:rsidRDefault="00D17D8A" w:rsidP="00EA5A05">
      <w:pPr>
        <w:spacing w:after="120"/>
        <w:rPr>
          <w:rFonts w:cs="Arial"/>
        </w:rPr>
      </w:pPr>
      <w:r w:rsidRPr="0085637B">
        <w:rPr>
          <w:rFonts w:cs="Arial"/>
        </w:rPr>
        <w:t>1)</w:t>
      </w:r>
      <w:r w:rsidRPr="0085637B">
        <w:rPr>
          <w:rFonts w:cs="Arial"/>
        </w:rPr>
        <w:tab/>
        <w:t>And forgetting, startled, she looked for the hovering colour and saw a rainbow forming itself. In one place it gleamed fiercely, and, her heart anguished with hope, she sought the shadow of iris where the bow should be. Steadily the colour gathered, mysteriously, from nowhere, it took presence upon itself, there was a faint, vast rainbow. The arc bended and strengthened itself till it arched indomitable, making great architecture of light and colour and the space of heaven, its pedestals luminous in the corruption of new houses on the low hill, its arch the top of heaven.</w:t>
      </w:r>
      <w:r w:rsidRPr="0085637B">
        <w:rPr>
          <w:rStyle w:val="FootnoteReference"/>
          <w:rFonts w:cs="Arial"/>
        </w:rPr>
        <w:footnoteReference w:id="5"/>
      </w:r>
    </w:p>
    <w:p w14:paraId="333B9630" w14:textId="77777777" w:rsidR="00D17D8A" w:rsidRPr="0085637B" w:rsidRDefault="00D17D8A" w:rsidP="00D17D8A">
      <w:pPr>
        <w:spacing w:after="0"/>
        <w:rPr>
          <w:rFonts w:cs="Arial"/>
        </w:rPr>
      </w:pPr>
    </w:p>
    <w:p w14:paraId="0FFD8E01" w14:textId="77777777" w:rsidR="00D17D8A" w:rsidRPr="0085637B" w:rsidRDefault="00D17D8A" w:rsidP="00D17D8A">
      <w:pPr>
        <w:pStyle w:val="NormalWeb"/>
        <w:spacing w:before="0" w:beforeAutospacing="0" w:after="120" w:afterAutospacing="0" w:line="276" w:lineRule="auto"/>
        <w:rPr>
          <w:rFonts w:asciiTheme="minorHAnsi" w:hAnsiTheme="minorHAnsi" w:cs="Arial"/>
          <w:sz w:val="22"/>
          <w:szCs w:val="22"/>
        </w:rPr>
      </w:pPr>
      <w:r w:rsidRPr="0085637B">
        <w:rPr>
          <w:rFonts w:asciiTheme="minorHAnsi" w:hAnsiTheme="minorHAnsi"/>
          <w:noProof/>
          <w:sz w:val="22"/>
          <w:szCs w:val="22"/>
        </w:rPr>
        <mc:AlternateContent>
          <mc:Choice Requires="wps">
            <w:drawing>
              <wp:anchor distT="4294967295" distB="4294967295" distL="114300" distR="114300" simplePos="0" relativeHeight="251666432" behindDoc="0" locked="0" layoutInCell="1" allowOverlap="1" wp14:anchorId="69712570" wp14:editId="34B61DB8">
                <wp:simplePos x="0" y="0"/>
                <wp:positionH relativeFrom="margin">
                  <wp:align>left</wp:align>
                </wp:positionH>
                <wp:positionV relativeFrom="paragraph">
                  <wp:posOffset>210185</wp:posOffset>
                </wp:positionV>
                <wp:extent cx="5829300" cy="9525"/>
                <wp:effectExtent l="0" t="0" r="19050" b="2857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93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1DD6A" id="Straight Connector 9" o:spid="_x0000_s1026" style="position:absolute;flip:y;z-index:25166643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6.55pt" to="4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">
                <w10:wrap anchorx="margin"/>
              </v:line>
            </w:pict>
          </mc:Fallback>
        </mc:AlternateContent>
      </w:r>
      <w:r w:rsidRPr="0085637B">
        <w:rPr>
          <w:rFonts w:asciiTheme="minorHAnsi" w:hAnsiTheme="minorHAnsi" w:cs="Arial"/>
          <w:sz w:val="22"/>
          <w:szCs w:val="22"/>
        </w:rPr>
        <w:t>2)</w:t>
      </w:r>
      <w:r w:rsidRPr="0085637B">
        <w:rPr>
          <w:rFonts w:asciiTheme="minorHAnsi" w:hAnsiTheme="minorHAnsi" w:cs="Arial"/>
          <w:sz w:val="22"/>
          <w:szCs w:val="22"/>
        </w:rPr>
        <w:tab/>
        <w:t>Rainbow</w:t>
      </w:r>
    </w:p>
    <w:p w14:paraId="0D3D6953" w14:textId="77777777" w:rsidR="00D17D8A" w:rsidRPr="0085637B" w:rsidRDefault="00D17D8A" w:rsidP="00D17D8A">
      <w:pPr>
        <w:pStyle w:val="NormalWeb"/>
        <w:spacing w:before="120" w:beforeAutospacing="0" w:after="120" w:afterAutospacing="0" w:line="276" w:lineRule="auto"/>
        <w:rPr>
          <w:rFonts w:asciiTheme="minorHAnsi" w:hAnsiTheme="minorHAnsi" w:cs="Arial"/>
          <w:sz w:val="22"/>
          <w:szCs w:val="22"/>
        </w:rPr>
      </w:pPr>
      <w:r w:rsidRPr="0085637B">
        <w:rPr>
          <w:rFonts w:asciiTheme="minorHAnsi" w:hAnsiTheme="minorHAnsi" w:cs="Arial"/>
          <w:sz w:val="22"/>
          <w:szCs w:val="22"/>
        </w:rPr>
        <w:t xml:space="preserve">From Wikipedia the free </w:t>
      </w:r>
      <w:proofErr w:type="spellStart"/>
      <w:r w:rsidRPr="0085637B">
        <w:rPr>
          <w:rFonts w:asciiTheme="minorHAnsi" w:hAnsiTheme="minorHAnsi" w:cs="Arial"/>
          <w:sz w:val="22"/>
          <w:szCs w:val="22"/>
        </w:rPr>
        <w:t>encyclopedia</w:t>
      </w:r>
      <w:proofErr w:type="spellEnd"/>
      <w:r w:rsidRPr="0085637B">
        <w:rPr>
          <w:rStyle w:val="FootnoteReference"/>
          <w:rFonts w:asciiTheme="minorHAnsi" w:hAnsiTheme="minorHAnsi" w:cs="Arial"/>
          <w:sz w:val="22"/>
          <w:szCs w:val="22"/>
        </w:rPr>
        <w:footnoteReference w:id="6"/>
      </w:r>
    </w:p>
    <w:p w14:paraId="07FE4808" w14:textId="77777777" w:rsidR="00D17D8A" w:rsidRDefault="00D17D8A" w:rsidP="00D17D8A">
      <w:pPr>
        <w:pStyle w:val="NormalWeb"/>
        <w:spacing w:before="0" w:beforeAutospacing="0" w:after="120" w:afterAutospacing="0" w:line="276" w:lineRule="auto"/>
        <w:rPr>
          <w:rFonts w:asciiTheme="minorHAnsi" w:hAnsiTheme="minorHAnsi" w:cs="Arial"/>
          <w:sz w:val="22"/>
          <w:szCs w:val="22"/>
        </w:rPr>
      </w:pPr>
      <w:r w:rsidRPr="0085637B">
        <w:rPr>
          <w:rFonts w:asciiTheme="minorHAnsi" w:hAnsiTheme="minorHAnsi" w:cs="Arial"/>
          <w:sz w:val="22"/>
          <w:szCs w:val="22"/>
        </w:rPr>
        <w:t xml:space="preserve">A </w:t>
      </w:r>
      <w:r w:rsidRPr="0085637B">
        <w:rPr>
          <w:rFonts w:asciiTheme="minorHAnsi" w:hAnsiTheme="minorHAnsi" w:cs="Arial"/>
          <w:b/>
          <w:bCs/>
          <w:sz w:val="22"/>
          <w:szCs w:val="22"/>
        </w:rPr>
        <w:t>rainbow</w:t>
      </w:r>
      <w:r w:rsidRPr="0085637B">
        <w:rPr>
          <w:rFonts w:asciiTheme="minorHAnsi" w:hAnsiTheme="minorHAnsi" w:cs="Arial"/>
          <w:sz w:val="22"/>
          <w:szCs w:val="22"/>
        </w:rPr>
        <w:t xml:space="preserve"> is </w:t>
      </w:r>
      <w:r>
        <w:rPr>
          <w:rFonts w:asciiTheme="minorHAnsi" w:hAnsiTheme="minorHAnsi" w:cs="Arial"/>
          <w:sz w:val="22"/>
          <w:szCs w:val="22"/>
        </w:rPr>
        <w:t xml:space="preserve">a </w:t>
      </w:r>
      <w:hyperlink r:id="rId9" w:tooltip="Meteorology" w:history="1">
        <w:r w:rsidRPr="0085637B">
          <w:rPr>
            <w:rStyle w:val="Hyperlink"/>
            <w:rFonts w:asciiTheme="minorHAnsi" w:eastAsiaTheme="majorEastAsia" w:hAnsiTheme="minorHAnsi" w:cs="Arial"/>
            <w:sz w:val="22"/>
            <w:szCs w:val="22"/>
          </w:rPr>
          <w:t>meteorological</w:t>
        </w:r>
      </w:hyperlink>
      <w:r w:rsidRPr="0085637B">
        <w:rPr>
          <w:rFonts w:asciiTheme="minorHAnsi" w:hAnsiTheme="minorHAnsi" w:cs="Arial"/>
          <w:sz w:val="22"/>
          <w:szCs w:val="22"/>
        </w:rPr>
        <w:t xml:space="preserve"> phenomenon that causes a </w:t>
      </w:r>
      <w:hyperlink r:id="rId10" w:tooltip="Optical spectrum" w:history="1">
        <w:r w:rsidRPr="0085637B">
          <w:rPr>
            <w:rStyle w:val="Hyperlink"/>
            <w:rFonts w:asciiTheme="minorHAnsi" w:eastAsiaTheme="majorEastAsia" w:hAnsiTheme="minorHAnsi" w:cs="Arial"/>
            <w:sz w:val="22"/>
            <w:szCs w:val="22"/>
          </w:rPr>
          <w:t>spectrum</w:t>
        </w:r>
      </w:hyperlink>
      <w:r w:rsidRPr="0085637B">
        <w:rPr>
          <w:rFonts w:asciiTheme="minorHAnsi" w:hAnsiTheme="minorHAnsi" w:cs="Arial"/>
          <w:sz w:val="22"/>
          <w:szCs w:val="22"/>
        </w:rPr>
        <w:t xml:space="preserve"> of </w:t>
      </w:r>
      <w:hyperlink r:id="rId11" w:tooltip="Light" w:history="1">
        <w:r w:rsidRPr="0085637B">
          <w:rPr>
            <w:rStyle w:val="Hyperlink"/>
            <w:rFonts w:asciiTheme="minorHAnsi" w:eastAsiaTheme="majorEastAsia" w:hAnsiTheme="minorHAnsi" w:cs="Arial"/>
            <w:sz w:val="22"/>
            <w:szCs w:val="22"/>
          </w:rPr>
          <w:t>light</w:t>
        </w:r>
      </w:hyperlink>
      <w:r w:rsidRPr="0085637B">
        <w:rPr>
          <w:rFonts w:asciiTheme="minorHAnsi" w:hAnsiTheme="minorHAnsi" w:cs="Arial"/>
          <w:sz w:val="22"/>
          <w:szCs w:val="22"/>
        </w:rPr>
        <w:t xml:space="preserve"> to appear in the sky when the Sun shines on to droplets of moisture in the </w:t>
      </w:r>
      <w:hyperlink r:id="rId12" w:tooltip="Earth's atmosphere" w:history="1">
        <w:r w:rsidRPr="0085637B">
          <w:rPr>
            <w:rStyle w:val="Hyperlink"/>
            <w:rFonts w:asciiTheme="minorHAnsi" w:eastAsiaTheme="majorEastAsia" w:hAnsiTheme="minorHAnsi" w:cs="Arial"/>
            <w:sz w:val="22"/>
            <w:szCs w:val="22"/>
          </w:rPr>
          <w:t>Earth's atmosphere</w:t>
        </w:r>
      </w:hyperlink>
      <w:r w:rsidRPr="0085637B">
        <w:rPr>
          <w:rFonts w:asciiTheme="minorHAnsi" w:hAnsiTheme="minorHAnsi" w:cs="Arial"/>
          <w:sz w:val="22"/>
          <w:szCs w:val="22"/>
        </w:rPr>
        <w:t xml:space="preserve">. It takes the form of a </w:t>
      </w:r>
      <w:hyperlink r:id="rId13" w:tooltip="Color" w:history="1">
        <w:r w:rsidRPr="0085637B">
          <w:rPr>
            <w:rStyle w:val="Hyperlink"/>
            <w:rFonts w:asciiTheme="minorHAnsi" w:eastAsiaTheme="majorEastAsia" w:hAnsiTheme="minorHAnsi" w:cs="Arial"/>
            <w:sz w:val="22"/>
            <w:szCs w:val="22"/>
          </w:rPr>
          <w:t>multicoloured</w:t>
        </w:r>
      </w:hyperlink>
      <w:r w:rsidRPr="0085637B">
        <w:rPr>
          <w:rFonts w:asciiTheme="minorHAnsi" w:hAnsiTheme="minorHAnsi" w:cs="Arial"/>
          <w:sz w:val="22"/>
          <w:szCs w:val="22"/>
        </w:rPr>
        <w:t xml:space="preserve"> </w:t>
      </w:r>
      <w:hyperlink r:id="rId14" w:tooltip="Arc (geometry)" w:history="1">
        <w:r w:rsidRPr="0085637B">
          <w:rPr>
            <w:rStyle w:val="Hyperlink"/>
            <w:rFonts w:asciiTheme="minorHAnsi" w:eastAsiaTheme="majorEastAsia" w:hAnsiTheme="minorHAnsi" w:cs="Arial"/>
            <w:sz w:val="22"/>
            <w:szCs w:val="22"/>
          </w:rPr>
          <w:t>arc</w:t>
        </w:r>
      </w:hyperlink>
      <w:r w:rsidRPr="0085637B">
        <w:rPr>
          <w:rFonts w:asciiTheme="minorHAnsi" w:hAnsiTheme="minorHAnsi" w:cs="Arial"/>
          <w:sz w:val="22"/>
          <w:szCs w:val="22"/>
        </w:rPr>
        <w:t xml:space="preserve">, with red on the outer part of the arc and violet on the inner section. A rainbow spans a continuous spectrum of colours; the distinct bands are an artefact of human </w:t>
      </w:r>
      <w:hyperlink r:id="rId15" w:tooltip="Color vision" w:history="1">
        <w:r w:rsidRPr="0085637B">
          <w:rPr>
            <w:rStyle w:val="Hyperlink"/>
            <w:rFonts w:asciiTheme="minorHAnsi" w:eastAsiaTheme="majorEastAsia" w:hAnsiTheme="minorHAnsi" w:cs="Arial"/>
            <w:sz w:val="22"/>
            <w:szCs w:val="22"/>
          </w:rPr>
          <w:t>colour vision</w:t>
        </w:r>
      </w:hyperlink>
      <w:r w:rsidRPr="0085637B">
        <w:rPr>
          <w:rFonts w:asciiTheme="minorHAnsi" w:hAnsiTheme="minorHAnsi" w:cs="Arial"/>
          <w:sz w:val="22"/>
          <w:szCs w:val="22"/>
        </w:rPr>
        <w:t xml:space="preserve">. The most commonly cited and remembered sequence, in English, is </w:t>
      </w:r>
      <w:hyperlink r:id="rId16" w:tooltip="Isaac Newton" w:history="1">
        <w:r w:rsidRPr="0085637B">
          <w:rPr>
            <w:rStyle w:val="Hyperlink"/>
            <w:rFonts w:asciiTheme="minorHAnsi" w:eastAsiaTheme="majorEastAsia" w:hAnsiTheme="minorHAnsi" w:cs="Arial"/>
            <w:sz w:val="22"/>
            <w:szCs w:val="22"/>
          </w:rPr>
          <w:t>Newton's</w:t>
        </w:r>
      </w:hyperlink>
      <w:r w:rsidRPr="0085637B">
        <w:rPr>
          <w:rFonts w:asciiTheme="minorHAnsi" w:hAnsiTheme="minorHAnsi" w:cs="Arial"/>
          <w:sz w:val="22"/>
          <w:szCs w:val="22"/>
        </w:rPr>
        <w:t xml:space="preserve"> sevenfold red, orange, yellow, green, blue, </w:t>
      </w:r>
      <w:hyperlink r:id="rId17" w:tooltip="Indigo" w:history="1">
        <w:r w:rsidRPr="0085637B">
          <w:rPr>
            <w:rStyle w:val="Hyperlink"/>
            <w:rFonts w:asciiTheme="minorHAnsi" w:eastAsiaTheme="majorEastAsia" w:hAnsiTheme="minorHAnsi" w:cs="Arial"/>
            <w:sz w:val="22"/>
            <w:szCs w:val="22"/>
          </w:rPr>
          <w:t>indigo</w:t>
        </w:r>
      </w:hyperlink>
      <w:r w:rsidRPr="0085637B">
        <w:rPr>
          <w:rFonts w:asciiTheme="minorHAnsi" w:hAnsiTheme="minorHAnsi" w:cs="Arial"/>
          <w:sz w:val="22"/>
          <w:szCs w:val="22"/>
        </w:rPr>
        <w:t xml:space="preserve"> and violet. Rainbows can be caused by other forms of water than rain, including mist, spray, and </w:t>
      </w:r>
      <w:hyperlink r:id="rId18" w:tooltip="Dew" w:history="1">
        <w:r w:rsidRPr="0085637B">
          <w:rPr>
            <w:rStyle w:val="Hyperlink"/>
            <w:rFonts w:asciiTheme="minorHAnsi" w:eastAsiaTheme="majorEastAsia" w:hAnsiTheme="minorHAnsi" w:cs="Arial"/>
            <w:sz w:val="22"/>
            <w:szCs w:val="22"/>
          </w:rPr>
          <w:t>dew</w:t>
        </w:r>
      </w:hyperlink>
      <w:r>
        <w:rPr>
          <w:rFonts w:asciiTheme="minorHAnsi" w:hAnsiTheme="minorHAnsi" w:cs="Arial"/>
          <w:sz w:val="22"/>
          <w:szCs w:val="22"/>
        </w:rPr>
        <w:t>.</w:t>
      </w:r>
    </w:p>
    <w:p w14:paraId="411E1B32" w14:textId="77777777" w:rsidR="00D17D8A" w:rsidRPr="0085637B" w:rsidRDefault="00D17D8A" w:rsidP="00681C30">
      <w:pPr>
        <w:spacing w:after="0"/>
        <w:rPr>
          <w:rFonts w:cs="Arial"/>
        </w:rPr>
      </w:pPr>
    </w:p>
    <w:p w14:paraId="3B062129" w14:textId="77777777" w:rsidR="00D17D8A" w:rsidRPr="0085637B" w:rsidRDefault="00D17D8A" w:rsidP="00681C30">
      <w:pPr>
        <w:pStyle w:val="Heading2"/>
        <w:spacing w:before="0" w:after="120" w:line="276" w:lineRule="auto"/>
        <w:rPr>
          <w:rFonts w:asciiTheme="minorHAnsi" w:hAnsiTheme="minorHAnsi" w:cs="Arial"/>
          <w:b/>
          <w:i/>
          <w:szCs w:val="22"/>
        </w:rPr>
      </w:pPr>
      <w:r w:rsidRPr="00D17D8A">
        <w:rPr>
          <w:rFonts w:asciiTheme="minorHAnsi" w:eastAsia="Times New Roman" w:hAnsiTheme="minorHAnsi" w:cs="Arial"/>
          <w:color w:val="auto"/>
          <w:kern w:val="0"/>
          <w:sz w:val="22"/>
          <w:szCs w:val="22"/>
          <w:lang w:eastAsia="en-GB"/>
          <w14:ligatures w14:val="none"/>
        </w:rPr>
        <w:t>3)</w:t>
      </w:r>
      <w:r w:rsidRPr="00D17D8A">
        <w:rPr>
          <w:rFonts w:asciiTheme="minorHAnsi" w:eastAsia="Times New Roman" w:hAnsiTheme="minorHAnsi" w:cs="Arial"/>
          <w:color w:val="auto"/>
          <w:kern w:val="0"/>
          <w:sz w:val="22"/>
          <w:szCs w:val="22"/>
          <w:lang w:eastAsia="en-GB"/>
          <w14:ligatures w14:val="none"/>
        </w:rPr>
        <w:tab/>
        <w:t xml:space="preserve">Spectacular Spectrums: 10 Amazing Rainbows </w:t>
      </w:r>
      <w:r w:rsidRPr="00D17D8A">
        <w:rPr>
          <w:rFonts w:eastAsia="Times New Roman"/>
          <w:color w:val="auto"/>
          <w:kern w:val="0"/>
          <w:sz w:val="22"/>
          <w:lang w:eastAsia="en-GB"/>
          <w14:ligatures w14:val="none"/>
        </w:rPr>
        <w:footnoteReference w:id="7"/>
      </w:r>
    </w:p>
    <w:p w14:paraId="7532ED1F" w14:textId="77777777" w:rsidR="00D17D8A" w:rsidRPr="0085637B" w:rsidRDefault="00D17D8A" w:rsidP="00D17D8A">
      <w:pPr>
        <w:pStyle w:val="postmetadata"/>
        <w:spacing w:before="0" w:beforeAutospacing="0" w:after="120" w:afterAutospacing="0" w:line="276" w:lineRule="auto"/>
        <w:rPr>
          <w:rFonts w:asciiTheme="minorHAnsi" w:hAnsiTheme="minorHAnsi" w:cs="Arial"/>
          <w:sz w:val="22"/>
          <w:szCs w:val="22"/>
        </w:rPr>
      </w:pPr>
      <w:r w:rsidRPr="0085637B">
        <w:rPr>
          <w:rFonts w:asciiTheme="minorHAnsi" w:hAnsiTheme="minorHAnsi" w:cs="Arial"/>
          <w:sz w:val="22"/>
          <w:szCs w:val="22"/>
        </w:rPr>
        <w:t>By Steve in 7 Wonders Series, Nature &amp; Ecosystems, Science &amp; Research</w:t>
      </w:r>
    </w:p>
    <w:p w14:paraId="3DBFA630" w14:textId="77777777" w:rsidR="00D17D8A" w:rsidRPr="0085637B" w:rsidRDefault="00D17D8A" w:rsidP="00D17D8A">
      <w:pPr>
        <w:spacing w:after="120"/>
        <w:rPr>
          <w:rFonts w:cs="Arial"/>
        </w:rPr>
      </w:pPr>
      <w:r w:rsidRPr="0085637B">
        <w:rPr>
          <w:noProof/>
          <w:lang w:eastAsia="en-GB"/>
        </w:rPr>
        <mc:AlternateContent>
          <mc:Choice Requires="wps">
            <w:drawing>
              <wp:anchor distT="0" distB="0" distL="114300" distR="114300" simplePos="0" relativeHeight="251667456" behindDoc="0" locked="0" layoutInCell="1" allowOverlap="1" wp14:anchorId="499EE220" wp14:editId="6F55CDFF">
                <wp:simplePos x="0" y="0"/>
                <wp:positionH relativeFrom="column">
                  <wp:posOffset>2581275</wp:posOffset>
                </wp:positionH>
                <wp:positionV relativeFrom="paragraph">
                  <wp:posOffset>20320</wp:posOffset>
                </wp:positionV>
                <wp:extent cx="2457450" cy="188595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885950"/>
                        </a:xfrm>
                        <a:prstGeom prst="rect">
                          <a:avLst/>
                        </a:prstGeom>
                        <a:solidFill>
                          <a:srgbClr val="FFFFFF"/>
                        </a:solidFill>
                        <a:ln w="9525">
                          <a:solidFill>
                            <a:srgbClr val="000000"/>
                          </a:solidFill>
                          <a:miter lim="800000"/>
                          <a:headEnd/>
                          <a:tailEnd/>
                        </a:ln>
                      </wps:spPr>
                      <wps:txbx>
                        <w:txbxContent>
                          <w:p w14:paraId="78AD22C0" w14:textId="77777777" w:rsidR="00D17D8A" w:rsidRPr="0085637B" w:rsidRDefault="00D17D8A" w:rsidP="00D17D8A">
                            <w:pPr>
                              <w:rPr>
                                <w:szCs w:val="24"/>
                              </w:rPr>
                            </w:pPr>
                            <w:r w:rsidRPr="0085637B">
                              <w:rPr>
                                <w:szCs w:val="24"/>
                              </w:rPr>
                              <w:t xml:space="preserve">Gloriously hued and ephemeral in nature, rainbows are one of the most beautiful sights the skies have to offer. They come in a wide variety of shapes, styles, sizes and yes, even </w:t>
                            </w:r>
                            <w:proofErr w:type="spellStart"/>
                            <w:r w:rsidRPr="0085637B">
                              <w:rPr>
                                <w:szCs w:val="24"/>
                              </w:rPr>
                              <w:t>colors</w:t>
                            </w:r>
                            <w:proofErr w:type="spellEnd"/>
                            <w:r w:rsidRPr="0085637B">
                              <w:rPr>
                                <w:szCs w:val="24"/>
                              </w:rPr>
                              <w:t>. These ten amazing arcs show what happens when Mother Nature gets out her paintbox.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EE220" id="Text Box 8" o:spid="_x0000_s1027" type="#_x0000_t202" style="position:absolute;margin-left:203.25pt;margin-top:1.6pt;width:193.5pt;height:1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">
                <v:textbox>
                  <w:txbxContent>
                    <w:p w14:paraId="78AD22C0" w14:textId="77777777" w:rsidR="00D17D8A" w:rsidRPr="0085637B" w:rsidRDefault="00D17D8A" w:rsidP="00D17D8A">
                      <w:pPr>
                        <w:rPr>
                          <w:szCs w:val="24"/>
                        </w:rPr>
                      </w:pPr>
                      <w:r w:rsidRPr="0085637B">
                        <w:rPr>
                          <w:szCs w:val="24"/>
                        </w:rPr>
                        <w:t>Gloriously hued and ephemeral in nature, rainbows are one of the most beautiful sights the skies have to offer. They come in a wide variety of shapes, styles, sizes and yes, even colors. These ten amazing arcs show what happens when Mother Nature gets out her paintbox.</w:t>
                      </w:r>
                    </w:p>
                  </w:txbxContent>
                </v:textbox>
              </v:shape>
            </w:pict>
          </mc:Fallback>
        </mc:AlternateContent>
      </w:r>
      <w:r w:rsidRPr="0085637B">
        <w:rPr>
          <w:noProof/>
          <w:lang w:eastAsia="en-GB"/>
        </w:rPr>
        <mc:AlternateContent>
          <mc:Choice Requires="wps">
            <w:drawing>
              <wp:anchor distT="0" distB="0" distL="114300" distR="114300" simplePos="0" relativeHeight="251668480" behindDoc="0" locked="0" layoutInCell="1" allowOverlap="1" wp14:anchorId="49CCB0D0" wp14:editId="4CA7FB18">
                <wp:simplePos x="0" y="0"/>
                <wp:positionH relativeFrom="column">
                  <wp:posOffset>295275</wp:posOffset>
                </wp:positionH>
                <wp:positionV relativeFrom="paragraph">
                  <wp:posOffset>20321</wp:posOffset>
                </wp:positionV>
                <wp:extent cx="2266950" cy="188595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885950"/>
                        </a:xfrm>
                        <a:prstGeom prst="rect">
                          <a:avLst/>
                        </a:prstGeom>
                        <a:solidFill>
                          <a:srgbClr val="FFFFFF"/>
                        </a:solidFill>
                        <a:ln w="9525">
                          <a:solidFill>
                            <a:srgbClr val="000000"/>
                          </a:solidFill>
                          <a:miter lim="800000"/>
                          <a:headEnd/>
                          <a:tailEnd/>
                        </a:ln>
                      </wps:spPr>
                      <wps:txbx>
                        <w:txbxContent>
                          <w:p w14:paraId="1BEDADAB" w14:textId="77777777" w:rsidR="00D17D8A" w:rsidRDefault="00D17D8A" w:rsidP="00D17D8A">
                            <w:r w:rsidRPr="0084562A">
                              <w:rPr>
                                <w:noProof/>
                                <w:lang w:eastAsia="en-GB"/>
                              </w:rPr>
                              <w:drawing>
                                <wp:inline distT="0" distB="0" distL="0" distR="0" wp14:anchorId="21F9D848" wp14:editId="08EB097E">
                                  <wp:extent cx="2085975" cy="1771650"/>
                                  <wp:effectExtent l="0" t="0" r="9525" b="0"/>
                                  <wp:docPr id="4" name="Picture 4" descr="Rainbows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s_ma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6067" cy="17802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CB0D0" id="Text Box 7" o:spid="_x0000_s1028" type="#_x0000_t202" style="position:absolute;margin-left:23.25pt;margin-top:1.6pt;width:178.5pt;height:1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">
                <v:textbox>
                  <w:txbxContent>
                    <w:p w14:paraId="1BEDADAB" w14:textId="77777777" w:rsidR="00D17D8A" w:rsidRDefault="00D17D8A" w:rsidP="00D17D8A">
                      <w:r w:rsidRPr="0084562A">
                        <w:rPr>
                          <w:noProof/>
                          <w:lang w:eastAsia="en-GB"/>
                        </w:rPr>
                        <w:drawing>
                          <wp:inline distT="0" distB="0" distL="0" distR="0" wp14:anchorId="21F9D848" wp14:editId="08EB097E">
                            <wp:extent cx="2085975" cy="1771650"/>
                            <wp:effectExtent l="0" t="0" r="9525" b="0"/>
                            <wp:docPr id="4" name="Picture 4" descr="Rainbows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s_ma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6067" cy="1780221"/>
                                    </a:xfrm>
                                    <a:prstGeom prst="rect">
                                      <a:avLst/>
                                    </a:prstGeom>
                                    <a:noFill/>
                                    <a:ln>
                                      <a:noFill/>
                                    </a:ln>
                                  </pic:spPr>
                                </pic:pic>
                              </a:graphicData>
                            </a:graphic>
                          </wp:inline>
                        </w:drawing>
                      </w:r>
                    </w:p>
                  </w:txbxContent>
                </v:textbox>
              </v:shape>
            </w:pict>
          </mc:Fallback>
        </mc:AlternateContent>
      </w:r>
    </w:p>
    <w:p w14:paraId="7C5756E0" w14:textId="77777777" w:rsidR="00D17D8A" w:rsidRPr="0085637B" w:rsidRDefault="00D17D8A" w:rsidP="00D17D8A">
      <w:pPr>
        <w:spacing w:after="120"/>
        <w:rPr>
          <w:rFonts w:cs="Arial"/>
        </w:rPr>
      </w:pPr>
    </w:p>
    <w:p w14:paraId="3DACCE9B" w14:textId="77777777" w:rsidR="00D17D8A" w:rsidRPr="0085637B" w:rsidRDefault="00D17D8A" w:rsidP="00D17D8A">
      <w:pPr>
        <w:spacing w:after="120"/>
        <w:rPr>
          <w:rFonts w:cs="Arial"/>
        </w:rPr>
      </w:pPr>
    </w:p>
    <w:p w14:paraId="297ED445" w14:textId="77777777" w:rsidR="00D17D8A" w:rsidRDefault="00D17D8A" w:rsidP="00D17D8A">
      <w:pPr>
        <w:spacing w:after="120"/>
        <w:rPr>
          <w:rFonts w:cs="Arial"/>
        </w:rPr>
      </w:pPr>
    </w:p>
    <w:p w14:paraId="01A22B3E" w14:textId="77777777" w:rsidR="00D17D8A" w:rsidRDefault="00D17D8A" w:rsidP="00D17D8A">
      <w:pPr>
        <w:spacing w:after="120"/>
        <w:rPr>
          <w:rFonts w:cs="Arial"/>
        </w:rPr>
      </w:pPr>
    </w:p>
    <w:p w14:paraId="4561AAA3" w14:textId="77777777" w:rsidR="00D17D8A" w:rsidRPr="000E4211" w:rsidRDefault="00D17D8A" w:rsidP="00D17D8A">
      <w:pPr>
        <w:spacing w:after="120"/>
        <w:rPr>
          <w:rFonts w:cs="Arial"/>
        </w:rPr>
      </w:pPr>
    </w:p>
    <w:p w14:paraId="4EDC0323" w14:textId="77777777" w:rsidR="00D17D8A" w:rsidRPr="006E1364" w:rsidRDefault="00D17D8A" w:rsidP="00D17D8A">
      <w:pPr>
        <w:pStyle w:val="ListParagraph"/>
        <w:autoSpaceDE w:val="0"/>
        <w:autoSpaceDN w:val="0"/>
        <w:adjustRightInd w:val="0"/>
        <w:spacing w:after="0" w:line="240" w:lineRule="auto"/>
        <w:ind w:left="0" w:right="-612"/>
        <w:jc w:val="both"/>
        <w:rPr>
          <w:rFonts w:ascii="Times New Roman" w:hAnsi="Times New Roman"/>
          <w:b/>
          <w:bCs/>
          <w:sz w:val="24"/>
          <w:szCs w:val="24"/>
        </w:rPr>
      </w:pPr>
    </w:p>
    <w:p w14:paraId="7305751A" w14:textId="77777777" w:rsidR="00774E48" w:rsidRDefault="00774E48" w:rsidP="00DC0811">
      <w:pPr>
        <w:rPr>
          <w:rFonts w:ascii="Calibri" w:hAnsi="Calibri" w:cs="Calibri"/>
          <w:sz w:val="28"/>
          <w:szCs w:val="28"/>
          <w:lang w:val="en-US"/>
        </w:rPr>
      </w:pPr>
    </w:p>
    <w:p w14:paraId="2FCE1562" w14:textId="40BB785E" w:rsidR="00DC0811" w:rsidRPr="007F6DB0" w:rsidRDefault="00DC0811" w:rsidP="00DC0811">
      <w:pPr>
        <w:rPr>
          <w:rFonts w:ascii="Calibri" w:hAnsi="Calibri" w:cs="Calibri"/>
          <w:sz w:val="28"/>
          <w:szCs w:val="28"/>
          <w:lang w:val="en-US"/>
        </w:rPr>
      </w:pPr>
      <w:r>
        <w:rPr>
          <w:rFonts w:ascii="Calibri" w:hAnsi="Calibri" w:cs="Calibri"/>
          <w:sz w:val="28"/>
          <w:szCs w:val="28"/>
          <w:lang w:val="en-US"/>
        </w:rPr>
        <w:t xml:space="preserve">Writing up research – </w:t>
      </w:r>
      <w:proofErr w:type="spellStart"/>
      <w:r>
        <w:rPr>
          <w:rFonts w:ascii="Calibri" w:hAnsi="Calibri" w:cs="Calibri"/>
          <w:sz w:val="28"/>
          <w:szCs w:val="28"/>
          <w:lang w:val="en-US"/>
        </w:rPr>
        <w:t>analysing</w:t>
      </w:r>
      <w:proofErr w:type="spellEnd"/>
      <w:r>
        <w:rPr>
          <w:rFonts w:ascii="Calibri" w:hAnsi="Calibri" w:cs="Calibri"/>
          <w:sz w:val="28"/>
          <w:szCs w:val="28"/>
          <w:lang w:val="en-US"/>
        </w:rPr>
        <w:t xml:space="preserve"> language choices KEY</w:t>
      </w:r>
    </w:p>
    <w:p w14:paraId="35B6B9C1" w14:textId="77777777" w:rsidR="00DC0811" w:rsidRDefault="00DC0811" w:rsidP="00DC0811">
      <w:pPr>
        <w:tabs>
          <w:tab w:val="left" w:pos="7938"/>
        </w:tabs>
        <w:ind w:right="2975"/>
        <w:rPr>
          <w:rFonts w:ascii="Arial" w:hAnsi="Arial" w:cs="Arial"/>
          <w:color w:val="000000"/>
          <w:sz w:val="24"/>
          <w:szCs w:val="24"/>
          <w:highlight w:val="yellow"/>
          <w:shd w:val="clear" w:color="auto" w:fill="FFFFFF"/>
        </w:rPr>
      </w:pPr>
    </w:p>
    <w:p w14:paraId="06179BA3" w14:textId="178D8F0C" w:rsidR="00DC0811" w:rsidRPr="0003251F" w:rsidRDefault="00DC0811" w:rsidP="00DC0811">
      <w:pPr>
        <w:tabs>
          <w:tab w:val="left" w:pos="7938"/>
        </w:tabs>
        <w:ind w:right="2975"/>
        <w:rPr>
          <w:rFonts w:ascii="Calibri" w:hAnsi="Calibri"/>
        </w:rPr>
      </w:pPr>
      <w:r w:rsidRPr="00DC0811">
        <w:rPr>
          <w:rFonts w:ascii="Arial" w:hAnsi="Arial" w:cs="Arial"/>
          <w:noProof/>
          <w:color w:val="000000"/>
          <w:sz w:val="24"/>
          <w:szCs w:val="24"/>
          <w:highlight w:val="yellow"/>
          <w:lang w:eastAsia="en-GB"/>
        </w:rPr>
        <mc:AlternateContent>
          <mc:Choice Requires="wps">
            <w:drawing>
              <wp:anchor distT="0" distB="0" distL="114300" distR="114300" simplePos="0" relativeHeight="251661312" behindDoc="0" locked="0" layoutInCell="1" allowOverlap="1" wp14:anchorId="3B4443E2" wp14:editId="4DAF6EBF">
                <wp:simplePos x="0" y="0"/>
                <wp:positionH relativeFrom="column">
                  <wp:posOffset>3886200</wp:posOffset>
                </wp:positionH>
                <wp:positionV relativeFrom="paragraph">
                  <wp:posOffset>9525</wp:posOffset>
                </wp:positionV>
                <wp:extent cx="2447925" cy="3171825"/>
                <wp:effectExtent l="0" t="0" r="28575" b="28575"/>
                <wp:wrapNone/>
                <wp:docPr id="2104022727" name="Text Box 210402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171825"/>
                        </a:xfrm>
                        <a:prstGeom prst="rect">
                          <a:avLst/>
                        </a:prstGeom>
                        <a:solidFill>
                          <a:srgbClr val="FFFFFF"/>
                        </a:solidFill>
                        <a:ln w="9525">
                          <a:solidFill>
                            <a:srgbClr val="000000"/>
                          </a:solidFill>
                          <a:miter lim="800000"/>
                          <a:headEnd/>
                          <a:tailEnd/>
                        </a:ln>
                      </wps:spPr>
                      <wps:txbx>
                        <w:txbxContent>
                          <w:p w14:paraId="22C1F903" w14:textId="77777777" w:rsidR="00DC0811" w:rsidRPr="00DC0811" w:rsidRDefault="00DC0811" w:rsidP="00DC0811">
                            <w:pPr>
                              <w:spacing w:after="80"/>
                              <w:rPr>
                                <w:rFonts w:ascii="Calibri" w:hAnsi="Calibri" w:cs="Calibri"/>
                                <w:noProof/>
                                <w:sz w:val="24"/>
                                <w:szCs w:val="24"/>
                                <w:lang w:eastAsia="en-GB"/>
                              </w:rPr>
                            </w:pPr>
                            <w:r w:rsidRPr="00DC0811">
                              <w:rPr>
                                <w:rFonts w:ascii="Calibri" w:hAnsi="Calibri" w:cs="Calibri"/>
                                <w:noProof/>
                                <w:sz w:val="24"/>
                                <w:szCs w:val="24"/>
                                <w:lang w:eastAsia="en-GB"/>
                              </w:rPr>
                              <w:t xml:space="preserve">Genre: </w:t>
                            </w:r>
                            <w:r w:rsidRPr="00DC0811">
                              <w:rPr>
                                <w:rFonts w:ascii="Calibri" w:hAnsi="Calibri" w:cs="Calibri"/>
                                <w:noProof/>
                                <w:sz w:val="24"/>
                                <w:szCs w:val="24"/>
                                <w:highlight w:val="yellow"/>
                                <w:lang w:eastAsia="en-GB"/>
                              </w:rPr>
                              <w:t>letter</w:t>
                            </w:r>
                            <w:r w:rsidRPr="00DC0811">
                              <w:rPr>
                                <w:rFonts w:ascii="Calibri" w:hAnsi="Calibri" w:cs="Calibri"/>
                                <w:noProof/>
                                <w:sz w:val="24"/>
                                <w:szCs w:val="24"/>
                                <w:lang w:eastAsia="en-GB"/>
                              </w:rPr>
                              <w:t xml:space="preserve"> with salutation and personal form of address</w:t>
                            </w:r>
                          </w:p>
                          <w:p w14:paraId="067AA469" w14:textId="77777777" w:rsidR="00DC0811" w:rsidRPr="00DC0811" w:rsidRDefault="00DC0811" w:rsidP="00DC0811">
                            <w:pPr>
                              <w:spacing w:after="80"/>
                              <w:rPr>
                                <w:rFonts w:ascii="Calibri" w:hAnsi="Calibri" w:cs="Calibri"/>
                                <w:noProof/>
                                <w:sz w:val="24"/>
                                <w:szCs w:val="24"/>
                                <w:lang w:eastAsia="en-GB"/>
                              </w:rPr>
                            </w:pPr>
                            <w:r w:rsidRPr="00DC0811">
                              <w:rPr>
                                <w:rFonts w:ascii="Calibri" w:hAnsi="Calibri" w:cs="Calibri"/>
                                <w:noProof/>
                                <w:sz w:val="24"/>
                                <w:szCs w:val="24"/>
                                <w:lang w:eastAsia="en-GB"/>
                              </w:rPr>
                              <w:t xml:space="preserve">Function: </w:t>
                            </w:r>
                            <w:r w:rsidRPr="00DC0811">
                              <w:rPr>
                                <w:rFonts w:ascii="Calibri" w:hAnsi="Calibri" w:cs="Calibri"/>
                                <w:noProof/>
                                <w:sz w:val="24"/>
                                <w:szCs w:val="24"/>
                                <w:highlight w:val="green"/>
                                <w:lang w:eastAsia="en-GB"/>
                              </w:rPr>
                              <w:t>process</w:t>
                            </w:r>
                            <w:r w:rsidRPr="00DC0811">
                              <w:rPr>
                                <w:rFonts w:ascii="Calibri" w:hAnsi="Calibri" w:cs="Calibri"/>
                                <w:noProof/>
                                <w:sz w:val="24"/>
                                <w:szCs w:val="24"/>
                                <w:lang w:eastAsia="en-GB"/>
                              </w:rPr>
                              <w:t xml:space="preserve"> with Newton as the agent in subject position; and </w:t>
                            </w:r>
                            <w:r w:rsidRPr="00DC0811">
                              <w:rPr>
                                <w:rFonts w:ascii="Calibri" w:hAnsi="Calibri" w:cs="Calibri"/>
                                <w:noProof/>
                                <w:sz w:val="24"/>
                                <w:szCs w:val="24"/>
                                <w:highlight w:val="cyan"/>
                                <w:lang w:eastAsia="en-GB"/>
                              </w:rPr>
                              <w:t>purpose</w:t>
                            </w:r>
                            <w:r w:rsidRPr="00DC0811">
                              <w:rPr>
                                <w:rFonts w:ascii="Calibri" w:hAnsi="Calibri" w:cs="Calibri"/>
                                <w:noProof/>
                                <w:sz w:val="24"/>
                                <w:szCs w:val="24"/>
                                <w:lang w:eastAsia="en-GB"/>
                              </w:rPr>
                              <w:t xml:space="preserve"> to explain why steps in the method were carried out.</w:t>
                            </w:r>
                          </w:p>
                          <w:p w14:paraId="2A020C17" w14:textId="77777777" w:rsidR="00DC0811" w:rsidRPr="00DC0811" w:rsidRDefault="00DC0811" w:rsidP="00DC0811">
                            <w:pPr>
                              <w:spacing w:after="80"/>
                              <w:rPr>
                                <w:rFonts w:ascii="Calibri" w:hAnsi="Calibri" w:cs="Calibri"/>
                                <w:noProof/>
                                <w:sz w:val="24"/>
                                <w:szCs w:val="24"/>
                                <w:lang w:eastAsia="en-GB"/>
                              </w:rPr>
                            </w:pPr>
                            <w:r w:rsidRPr="00DC0811">
                              <w:rPr>
                                <w:rFonts w:ascii="Calibri" w:hAnsi="Calibri" w:cs="Calibri"/>
                                <w:noProof/>
                                <w:sz w:val="24"/>
                                <w:szCs w:val="24"/>
                                <w:highlight w:val="magenta"/>
                                <w:lang w:eastAsia="en-GB"/>
                              </w:rPr>
                              <w:t>Cohesion</w:t>
                            </w:r>
                            <w:r w:rsidRPr="00DC0811">
                              <w:rPr>
                                <w:rFonts w:ascii="Calibri" w:hAnsi="Calibri" w:cs="Calibri"/>
                                <w:noProof/>
                                <w:sz w:val="24"/>
                                <w:szCs w:val="24"/>
                                <w:lang w:eastAsia="en-GB"/>
                              </w:rPr>
                              <w:t>: archaic linking words</w:t>
                            </w:r>
                          </w:p>
                          <w:p w14:paraId="2B968DD2" w14:textId="77777777" w:rsidR="00DC0811" w:rsidRPr="00DC0811" w:rsidRDefault="00DC0811" w:rsidP="00DC0811">
                            <w:pPr>
                              <w:spacing w:after="80"/>
                              <w:rPr>
                                <w:rFonts w:ascii="Calibri" w:hAnsi="Calibri" w:cs="Calibri"/>
                                <w:noProof/>
                                <w:sz w:val="24"/>
                                <w:szCs w:val="24"/>
                                <w:lang w:eastAsia="en-GB"/>
                              </w:rPr>
                            </w:pPr>
                            <w:r w:rsidRPr="00DC0811">
                              <w:rPr>
                                <w:rFonts w:ascii="Calibri" w:hAnsi="Calibri" w:cs="Calibri"/>
                                <w:noProof/>
                                <w:sz w:val="24"/>
                                <w:szCs w:val="24"/>
                                <w:highlight w:val="lightGray"/>
                                <w:lang w:eastAsia="en-GB"/>
                              </w:rPr>
                              <w:t>Evaluation</w:t>
                            </w:r>
                            <w:r w:rsidRPr="00DC0811">
                              <w:rPr>
                                <w:rFonts w:ascii="Calibri" w:hAnsi="Calibri" w:cs="Calibri"/>
                                <w:noProof/>
                                <w:sz w:val="24"/>
                                <w:szCs w:val="24"/>
                                <w:lang w:eastAsia="en-GB"/>
                              </w:rPr>
                              <w:t>: Newton’s personal response to the results</w:t>
                            </w:r>
                          </w:p>
                          <w:p w14:paraId="49CB855C" w14:textId="77777777" w:rsidR="00DC0811" w:rsidRPr="00DC0811" w:rsidRDefault="00DC0811" w:rsidP="00DC0811">
                            <w:pPr>
                              <w:spacing w:after="80"/>
                              <w:rPr>
                                <w:rFonts w:ascii="Calibri" w:hAnsi="Calibri" w:cs="Calibri"/>
                                <w:noProof/>
                                <w:sz w:val="24"/>
                                <w:szCs w:val="24"/>
                                <w:lang w:eastAsia="en-GB"/>
                              </w:rPr>
                            </w:pPr>
                            <w:r w:rsidRPr="00DC0811">
                              <w:rPr>
                                <w:rFonts w:ascii="Calibri" w:hAnsi="Calibri" w:cs="Calibri"/>
                                <w:noProof/>
                                <w:sz w:val="24"/>
                                <w:szCs w:val="24"/>
                                <w:u w:val="single"/>
                                <w:lang w:eastAsia="en-GB"/>
                              </w:rPr>
                              <w:t>Reference to previous studies</w:t>
                            </w:r>
                            <w:r w:rsidRPr="00DC0811">
                              <w:rPr>
                                <w:rFonts w:ascii="Calibri" w:hAnsi="Calibri" w:cs="Calibri"/>
                                <w:noProof/>
                                <w:sz w:val="24"/>
                                <w:szCs w:val="24"/>
                                <w:lang w:eastAsia="en-GB"/>
                              </w:rPr>
                              <w:t>: absence of source references as he expects his audience to know these</w:t>
                            </w:r>
                          </w:p>
                          <w:p w14:paraId="1FC7EC9F" w14:textId="77777777" w:rsidR="00DC0811" w:rsidRDefault="00DC0811" w:rsidP="00DC0811">
                            <w:pPr>
                              <w:spacing w:after="80"/>
                            </w:pPr>
                            <w:r w:rsidRPr="00DC0811">
                              <w:rPr>
                                <w:rFonts w:ascii="Calibri" w:hAnsi="Calibri" w:cs="Calibri"/>
                                <w:i/>
                                <w:noProof/>
                                <w:sz w:val="24"/>
                                <w:szCs w:val="24"/>
                                <w:lang w:eastAsia="en-GB"/>
                              </w:rPr>
                              <w:t>Problem</w:t>
                            </w:r>
                            <w:r w:rsidRPr="00DC0811">
                              <w:rPr>
                                <w:rFonts w:ascii="Calibri" w:hAnsi="Calibri" w:cs="Calibri"/>
                                <w:noProof/>
                                <w:sz w:val="24"/>
                                <w:szCs w:val="24"/>
                                <w:lang w:eastAsia="en-GB"/>
                              </w:rPr>
                              <w:t>: the results are unexpected and require further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443E2" id="Text Box 2104022727" o:spid="_x0000_s1029" type="#_x0000_t202" style="position:absolute;margin-left:306pt;margin-top:.75pt;width:192.75pt;height:24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">
                <v:textbox>
                  <w:txbxContent>
                    <w:p w14:paraId="22C1F903" w14:textId="77777777" w:rsidR="00DC0811" w:rsidRPr="00DC0811" w:rsidRDefault="00DC0811" w:rsidP="00DC0811">
                      <w:pPr>
                        <w:spacing w:after="80"/>
                        <w:rPr>
                          <w:rFonts w:ascii="Calibri" w:hAnsi="Calibri" w:cs="Calibri"/>
                          <w:noProof/>
                          <w:sz w:val="24"/>
                          <w:szCs w:val="24"/>
                          <w:lang w:eastAsia="en-GB"/>
                        </w:rPr>
                      </w:pPr>
                      <w:r w:rsidRPr="00DC0811">
                        <w:rPr>
                          <w:rFonts w:ascii="Calibri" w:hAnsi="Calibri" w:cs="Calibri"/>
                          <w:noProof/>
                          <w:sz w:val="24"/>
                          <w:szCs w:val="24"/>
                          <w:lang w:eastAsia="en-GB"/>
                        </w:rPr>
                        <w:t xml:space="preserve">Genre: </w:t>
                      </w:r>
                      <w:r w:rsidRPr="00DC0811">
                        <w:rPr>
                          <w:rFonts w:ascii="Calibri" w:hAnsi="Calibri" w:cs="Calibri"/>
                          <w:noProof/>
                          <w:sz w:val="24"/>
                          <w:szCs w:val="24"/>
                          <w:highlight w:val="yellow"/>
                          <w:lang w:eastAsia="en-GB"/>
                        </w:rPr>
                        <w:t>letter</w:t>
                      </w:r>
                      <w:r w:rsidRPr="00DC0811">
                        <w:rPr>
                          <w:rFonts w:ascii="Calibri" w:hAnsi="Calibri" w:cs="Calibri"/>
                          <w:noProof/>
                          <w:sz w:val="24"/>
                          <w:szCs w:val="24"/>
                          <w:lang w:eastAsia="en-GB"/>
                        </w:rPr>
                        <w:t xml:space="preserve"> with salutation and personal form of address</w:t>
                      </w:r>
                    </w:p>
                    <w:p w14:paraId="067AA469" w14:textId="77777777" w:rsidR="00DC0811" w:rsidRPr="00DC0811" w:rsidRDefault="00DC0811" w:rsidP="00DC0811">
                      <w:pPr>
                        <w:spacing w:after="80"/>
                        <w:rPr>
                          <w:rFonts w:ascii="Calibri" w:hAnsi="Calibri" w:cs="Calibri"/>
                          <w:noProof/>
                          <w:sz w:val="24"/>
                          <w:szCs w:val="24"/>
                          <w:lang w:eastAsia="en-GB"/>
                        </w:rPr>
                      </w:pPr>
                      <w:r w:rsidRPr="00DC0811">
                        <w:rPr>
                          <w:rFonts w:ascii="Calibri" w:hAnsi="Calibri" w:cs="Calibri"/>
                          <w:noProof/>
                          <w:sz w:val="24"/>
                          <w:szCs w:val="24"/>
                          <w:lang w:eastAsia="en-GB"/>
                        </w:rPr>
                        <w:t xml:space="preserve">Function: </w:t>
                      </w:r>
                      <w:r w:rsidRPr="00DC0811">
                        <w:rPr>
                          <w:rFonts w:ascii="Calibri" w:hAnsi="Calibri" w:cs="Calibri"/>
                          <w:noProof/>
                          <w:sz w:val="24"/>
                          <w:szCs w:val="24"/>
                          <w:highlight w:val="green"/>
                          <w:lang w:eastAsia="en-GB"/>
                        </w:rPr>
                        <w:t>process</w:t>
                      </w:r>
                      <w:r w:rsidRPr="00DC0811">
                        <w:rPr>
                          <w:rFonts w:ascii="Calibri" w:hAnsi="Calibri" w:cs="Calibri"/>
                          <w:noProof/>
                          <w:sz w:val="24"/>
                          <w:szCs w:val="24"/>
                          <w:lang w:eastAsia="en-GB"/>
                        </w:rPr>
                        <w:t xml:space="preserve"> with Newton as the agent in subject position; and </w:t>
                      </w:r>
                      <w:r w:rsidRPr="00DC0811">
                        <w:rPr>
                          <w:rFonts w:ascii="Calibri" w:hAnsi="Calibri" w:cs="Calibri"/>
                          <w:noProof/>
                          <w:sz w:val="24"/>
                          <w:szCs w:val="24"/>
                          <w:highlight w:val="cyan"/>
                          <w:lang w:eastAsia="en-GB"/>
                        </w:rPr>
                        <w:t>purpose</w:t>
                      </w:r>
                      <w:r w:rsidRPr="00DC0811">
                        <w:rPr>
                          <w:rFonts w:ascii="Calibri" w:hAnsi="Calibri" w:cs="Calibri"/>
                          <w:noProof/>
                          <w:sz w:val="24"/>
                          <w:szCs w:val="24"/>
                          <w:lang w:eastAsia="en-GB"/>
                        </w:rPr>
                        <w:t xml:space="preserve"> to explain why steps in the method were carried out.</w:t>
                      </w:r>
                    </w:p>
                    <w:p w14:paraId="2A020C17" w14:textId="77777777" w:rsidR="00DC0811" w:rsidRPr="00DC0811" w:rsidRDefault="00DC0811" w:rsidP="00DC0811">
                      <w:pPr>
                        <w:spacing w:after="80"/>
                        <w:rPr>
                          <w:rFonts w:ascii="Calibri" w:hAnsi="Calibri" w:cs="Calibri"/>
                          <w:noProof/>
                          <w:sz w:val="24"/>
                          <w:szCs w:val="24"/>
                          <w:lang w:eastAsia="en-GB"/>
                        </w:rPr>
                      </w:pPr>
                      <w:r w:rsidRPr="00DC0811">
                        <w:rPr>
                          <w:rFonts w:ascii="Calibri" w:hAnsi="Calibri" w:cs="Calibri"/>
                          <w:noProof/>
                          <w:sz w:val="24"/>
                          <w:szCs w:val="24"/>
                          <w:highlight w:val="magenta"/>
                          <w:lang w:eastAsia="en-GB"/>
                        </w:rPr>
                        <w:t>Cohesion</w:t>
                      </w:r>
                      <w:r w:rsidRPr="00DC0811">
                        <w:rPr>
                          <w:rFonts w:ascii="Calibri" w:hAnsi="Calibri" w:cs="Calibri"/>
                          <w:noProof/>
                          <w:sz w:val="24"/>
                          <w:szCs w:val="24"/>
                          <w:lang w:eastAsia="en-GB"/>
                        </w:rPr>
                        <w:t>: archaic linking words</w:t>
                      </w:r>
                    </w:p>
                    <w:p w14:paraId="2B968DD2" w14:textId="77777777" w:rsidR="00DC0811" w:rsidRPr="00DC0811" w:rsidRDefault="00DC0811" w:rsidP="00DC0811">
                      <w:pPr>
                        <w:spacing w:after="80"/>
                        <w:rPr>
                          <w:rFonts w:ascii="Calibri" w:hAnsi="Calibri" w:cs="Calibri"/>
                          <w:noProof/>
                          <w:sz w:val="24"/>
                          <w:szCs w:val="24"/>
                          <w:lang w:eastAsia="en-GB"/>
                        </w:rPr>
                      </w:pPr>
                      <w:r w:rsidRPr="00DC0811">
                        <w:rPr>
                          <w:rFonts w:ascii="Calibri" w:hAnsi="Calibri" w:cs="Calibri"/>
                          <w:noProof/>
                          <w:sz w:val="24"/>
                          <w:szCs w:val="24"/>
                          <w:highlight w:val="lightGray"/>
                          <w:lang w:eastAsia="en-GB"/>
                        </w:rPr>
                        <w:t>Evaluation</w:t>
                      </w:r>
                      <w:r w:rsidRPr="00DC0811">
                        <w:rPr>
                          <w:rFonts w:ascii="Calibri" w:hAnsi="Calibri" w:cs="Calibri"/>
                          <w:noProof/>
                          <w:sz w:val="24"/>
                          <w:szCs w:val="24"/>
                          <w:lang w:eastAsia="en-GB"/>
                        </w:rPr>
                        <w:t>: Newton’s personal response to the results</w:t>
                      </w:r>
                    </w:p>
                    <w:p w14:paraId="49CB855C" w14:textId="77777777" w:rsidR="00DC0811" w:rsidRPr="00DC0811" w:rsidRDefault="00DC0811" w:rsidP="00DC0811">
                      <w:pPr>
                        <w:spacing w:after="80"/>
                        <w:rPr>
                          <w:rFonts w:ascii="Calibri" w:hAnsi="Calibri" w:cs="Calibri"/>
                          <w:noProof/>
                          <w:sz w:val="24"/>
                          <w:szCs w:val="24"/>
                          <w:lang w:eastAsia="en-GB"/>
                        </w:rPr>
                      </w:pPr>
                      <w:r w:rsidRPr="00DC0811">
                        <w:rPr>
                          <w:rFonts w:ascii="Calibri" w:hAnsi="Calibri" w:cs="Calibri"/>
                          <w:noProof/>
                          <w:sz w:val="24"/>
                          <w:szCs w:val="24"/>
                          <w:u w:val="single"/>
                          <w:lang w:eastAsia="en-GB"/>
                        </w:rPr>
                        <w:t>Reference to previous studies</w:t>
                      </w:r>
                      <w:r w:rsidRPr="00DC0811">
                        <w:rPr>
                          <w:rFonts w:ascii="Calibri" w:hAnsi="Calibri" w:cs="Calibri"/>
                          <w:noProof/>
                          <w:sz w:val="24"/>
                          <w:szCs w:val="24"/>
                          <w:lang w:eastAsia="en-GB"/>
                        </w:rPr>
                        <w:t>: absence of source references as he expects his audience to know these</w:t>
                      </w:r>
                    </w:p>
                    <w:p w14:paraId="1FC7EC9F" w14:textId="77777777" w:rsidR="00DC0811" w:rsidRDefault="00DC0811" w:rsidP="00DC0811">
                      <w:pPr>
                        <w:spacing w:after="80"/>
                      </w:pPr>
                      <w:r w:rsidRPr="00DC0811">
                        <w:rPr>
                          <w:rFonts w:ascii="Calibri" w:hAnsi="Calibri" w:cs="Calibri"/>
                          <w:i/>
                          <w:noProof/>
                          <w:sz w:val="24"/>
                          <w:szCs w:val="24"/>
                          <w:lang w:eastAsia="en-GB"/>
                        </w:rPr>
                        <w:t>Problem</w:t>
                      </w:r>
                      <w:r w:rsidRPr="00DC0811">
                        <w:rPr>
                          <w:rFonts w:ascii="Calibri" w:hAnsi="Calibri" w:cs="Calibri"/>
                          <w:noProof/>
                          <w:sz w:val="24"/>
                          <w:szCs w:val="24"/>
                          <w:lang w:eastAsia="en-GB"/>
                        </w:rPr>
                        <w:t>: the results are unexpected and require further study</w:t>
                      </w:r>
                    </w:p>
                  </w:txbxContent>
                </v:textbox>
              </v:shape>
            </w:pict>
          </mc:Fallback>
        </mc:AlternateContent>
      </w:r>
      <w:r w:rsidRPr="00DC0811">
        <w:rPr>
          <w:rFonts w:ascii="Arial" w:hAnsi="Arial" w:cs="Arial"/>
          <w:color w:val="000000"/>
          <w:sz w:val="24"/>
          <w:szCs w:val="24"/>
          <w:highlight w:val="yellow"/>
          <w:shd w:val="clear" w:color="auto" w:fill="FFFFFF"/>
        </w:rPr>
        <w:t>SIR: To perform my late promise to you, I shall without further</w:t>
      </w:r>
      <w:r w:rsidRPr="00DC0811">
        <w:rPr>
          <w:rStyle w:val="apple-converted-space"/>
          <w:rFonts w:ascii="Arial" w:hAnsi="Arial" w:cs="Arial"/>
          <w:color w:val="000000"/>
          <w:sz w:val="24"/>
          <w:szCs w:val="24"/>
          <w:highlight w:val="yellow"/>
          <w:shd w:val="clear" w:color="auto" w:fill="FFFFFF"/>
        </w:rPr>
        <w:t> </w:t>
      </w:r>
      <w:r w:rsidRPr="00DC0811">
        <w:rPr>
          <w:rFonts w:ascii="Arial" w:hAnsi="Arial" w:cs="Arial"/>
          <w:color w:val="000000"/>
          <w:sz w:val="24"/>
          <w:szCs w:val="24"/>
          <w:highlight w:val="yellow"/>
          <w:shd w:val="clear" w:color="auto" w:fill="FFFFFF"/>
        </w:rPr>
        <w:t>ceremony acquaint you</w:t>
      </w:r>
      <w:r w:rsidRPr="00DC0811">
        <w:rPr>
          <w:rFonts w:ascii="Arial" w:hAnsi="Arial" w:cs="Arial"/>
          <w:color w:val="000000"/>
          <w:sz w:val="24"/>
          <w:szCs w:val="24"/>
          <w:shd w:val="clear" w:color="auto" w:fill="FFFFFF"/>
        </w:rPr>
        <w:t xml:space="preserve">, that in the beginning of the Year1666 </w:t>
      </w:r>
      <w:r w:rsidRPr="00DC0811">
        <w:rPr>
          <w:rFonts w:ascii="Arial" w:hAnsi="Arial" w:cs="Arial"/>
          <w:color w:val="000000"/>
          <w:sz w:val="24"/>
          <w:szCs w:val="24"/>
          <w:highlight w:val="green"/>
          <w:shd w:val="clear" w:color="auto" w:fill="FFFFFF"/>
        </w:rPr>
        <w:t>I procured me</w:t>
      </w:r>
      <w:r w:rsidRPr="00DC0811">
        <w:rPr>
          <w:rFonts w:ascii="Arial" w:hAnsi="Arial" w:cs="Arial"/>
          <w:color w:val="000000"/>
          <w:sz w:val="24"/>
          <w:szCs w:val="24"/>
          <w:shd w:val="clear" w:color="auto" w:fill="FFFFFF"/>
        </w:rPr>
        <w:t xml:space="preserve"> a Triangular glass-Prisme, </w:t>
      </w:r>
      <w:r w:rsidRPr="00DC0811">
        <w:rPr>
          <w:rFonts w:ascii="Arial" w:hAnsi="Arial" w:cs="Arial"/>
          <w:color w:val="000000"/>
          <w:sz w:val="24"/>
          <w:szCs w:val="24"/>
          <w:highlight w:val="cyan"/>
          <w:shd w:val="clear" w:color="auto" w:fill="FFFFFF"/>
        </w:rPr>
        <w:t>to try</w:t>
      </w:r>
      <w:r w:rsidRPr="00DC0811">
        <w:rPr>
          <w:rFonts w:ascii="Arial" w:hAnsi="Arial" w:cs="Arial"/>
          <w:color w:val="000000"/>
          <w:sz w:val="24"/>
          <w:szCs w:val="24"/>
          <w:shd w:val="clear" w:color="auto" w:fill="FFFFFF"/>
        </w:rPr>
        <w:t xml:space="preserve"> </w:t>
      </w:r>
      <w:r w:rsidRPr="00DC0811">
        <w:rPr>
          <w:rFonts w:ascii="Arial" w:hAnsi="Arial" w:cs="Arial"/>
          <w:color w:val="000000"/>
          <w:sz w:val="24"/>
          <w:szCs w:val="24"/>
          <w:highlight w:val="magenta"/>
          <w:shd w:val="clear" w:color="auto" w:fill="FFFFFF"/>
        </w:rPr>
        <w:t>therewith</w:t>
      </w:r>
      <w:r w:rsidRPr="00DC0811">
        <w:rPr>
          <w:rFonts w:ascii="Arial" w:hAnsi="Arial" w:cs="Arial"/>
          <w:color w:val="000000"/>
          <w:sz w:val="24"/>
          <w:szCs w:val="24"/>
          <w:shd w:val="clear" w:color="auto" w:fill="FFFFFF"/>
        </w:rPr>
        <w:t xml:space="preserve"> the celebrated</w:t>
      </w:r>
      <w:r w:rsidRPr="00DC0811">
        <w:rPr>
          <w:rStyle w:val="apple-converted-space"/>
          <w:rFonts w:ascii="Arial" w:hAnsi="Arial" w:cs="Arial"/>
          <w:color w:val="000000"/>
          <w:sz w:val="24"/>
          <w:szCs w:val="24"/>
          <w:shd w:val="clear" w:color="auto" w:fill="FFFFFF"/>
        </w:rPr>
        <w:t> </w:t>
      </w:r>
      <w:proofErr w:type="spellStart"/>
      <w:r w:rsidRPr="00DC0811">
        <w:rPr>
          <w:rStyle w:val="Emphasis"/>
          <w:rFonts w:ascii="Arial" w:hAnsi="Arial" w:cs="Arial"/>
          <w:color w:val="000000"/>
          <w:sz w:val="24"/>
          <w:szCs w:val="24"/>
          <w:shd w:val="clear" w:color="auto" w:fill="FFFFFF"/>
        </w:rPr>
        <w:t>Phænomena</w:t>
      </w:r>
      <w:proofErr w:type="spellEnd"/>
      <w:r w:rsidRPr="00DC0811">
        <w:rPr>
          <w:rStyle w:val="apple-converted-space"/>
          <w:rFonts w:ascii="Arial" w:hAnsi="Arial" w:cs="Arial"/>
          <w:color w:val="000000"/>
          <w:sz w:val="24"/>
          <w:szCs w:val="24"/>
          <w:shd w:val="clear" w:color="auto" w:fill="FFFFFF"/>
        </w:rPr>
        <w:t> </w:t>
      </w:r>
      <w:r w:rsidRPr="00DC0811">
        <w:rPr>
          <w:rFonts w:ascii="Arial" w:hAnsi="Arial" w:cs="Arial"/>
          <w:color w:val="000000"/>
          <w:sz w:val="24"/>
          <w:szCs w:val="24"/>
          <w:shd w:val="clear" w:color="auto" w:fill="FFFFFF"/>
        </w:rPr>
        <w:t>of</w:t>
      </w:r>
      <w:r w:rsidRPr="00DC0811">
        <w:rPr>
          <w:rStyle w:val="apple-converted-space"/>
          <w:rFonts w:ascii="Arial" w:hAnsi="Arial" w:cs="Arial"/>
          <w:color w:val="000000"/>
          <w:sz w:val="24"/>
          <w:szCs w:val="24"/>
          <w:shd w:val="clear" w:color="auto" w:fill="FFFFFF"/>
        </w:rPr>
        <w:t> </w:t>
      </w:r>
      <w:r w:rsidRPr="00DC0811">
        <w:rPr>
          <w:rStyle w:val="Emphasis"/>
          <w:rFonts w:ascii="Arial" w:hAnsi="Arial" w:cs="Arial"/>
          <w:color w:val="000000"/>
          <w:sz w:val="24"/>
          <w:szCs w:val="24"/>
          <w:shd w:val="clear" w:color="auto" w:fill="FFFFFF"/>
        </w:rPr>
        <w:t>Colours</w:t>
      </w:r>
      <w:r w:rsidRPr="00DC0811">
        <w:rPr>
          <w:rFonts w:ascii="Arial" w:hAnsi="Arial" w:cs="Arial"/>
          <w:color w:val="000000"/>
          <w:sz w:val="24"/>
          <w:szCs w:val="24"/>
          <w:shd w:val="clear" w:color="auto" w:fill="FFFFFF"/>
        </w:rPr>
        <w:t xml:space="preserve">. </w:t>
      </w:r>
      <w:r w:rsidRPr="00DC0811">
        <w:rPr>
          <w:rFonts w:ascii="Arial" w:hAnsi="Arial" w:cs="Arial"/>
          <w:color w:val="000000"/>
          <w:sz w:val="24"/>
          <w:szCs w:val="24"/>
          <w:highlight w:val="magenta"/>
          <w:shd w:val="clear" w:color="auto" w:fill="FFFFFF"/>
        </w:rPr>
        <w:t>And</w:t>
      </w:r>
      <w:r w:rsidRPr="00DC0811">
        <w:rPr>
          <w:rFonts w:ascii="Arial" w:hAnsi="Arial" w:cs="Arial"/>
          <w:color w:val="000000"/>
          <w:sz w:val="24"/>
          <w:szCs w:val="24"/>
          <w:shd w:val="clear" w:color="auto" w:fill="FFFFFF"/>
        </w:rPr>
        <w:t xml:space="preserve"> </w:t>
      </w:r>
      <w:r w:rsidRPr="00DC0811">
        <w:rPr>
          <w:rFonts w:ascii="Arial" w:hAnsi="Arial" w:cs="Arial"/>
          <w:color w:val="000000"/>
          <w:sz w:val="24"/>
          <w:szCs w:val="24"/>
          <w:highlight w:val="cyan"/>
          <w:shd w:val="clear" w:color="auto" w:fill="FFFFFF"/>
        </w:rPr>
        <w:t>in order</w:t>
      </w:r>
      <w:r w:rsidRPr="00DC0811">
        <w:rPr>
          <w:rFonts w:ascii="Arial" w:hAnsi="Arial" w:cs="Arial"/>
          <w:color w:val="000000"/>
          <w:sz w:val="24"/>
          <w:szCs w:val="24"/>
          <w:shd w:val="clear" w:color="auto" w:fill="FFFFFF"/>
        </w:rPr>
        <w:t xml:space="preserve"> </w:t>
      </w:r>
      <w:r w:rsidRPr="00DC0811">
        <w:rPr>
          <w:rFonts w:ascii="Arial" w:hAnsi="Arial" w:cs="Arial"/>
          <w:color w:val="000000"/>
          <w:sz w:val="24"/>
          <w:szCs w:val="24"/>
          <w:highlight w:val="magenta"/>
          <w:shd w:val="clear" w:color="auto" w:fill="FFFFFF"/>
        </w:rPr>
        <w:t>thereto</w:t>
      </w:r>
      <w:r w:rsidRPr="00DC0811">
        <w:rPr>
          <w:rFonts w:ascii="Arial" w:hAnsi="Arial" w:cs="Arial"/>
          <w:color w:val="000000"/>
          <w:sz w:val="24"/>
          <w:szCs w:val="24"/>
          <w:shd w:val="clear" w:color="auto" w:fill="FFFFFF"/>
        </w:rPr>
        <w:t xml:space="preserve"> </w:t>
      </w:r>
      <w:r w:rsidRPr="00DC0811">
        <w:rPr>
          <w:rFonts w:ascii="Arial" w:hAnsi="Arial" w:cs="Arial"/>
          <w:color w:val="000000"/>
          <w:sz w:val="24"/>
          <w:szCs w:val="24"/>
          <w:highlight w:val="green"/>
          <w:shd w:val="clear" w:color="auto" w:fill="FFFFFF"/>
        </w:rPr>
        <w:t>having darkened</w:t>
      </w:r>
      <w:r w:rsidRPr="00DC0811">
        <w:rPr>
          <w:rFonts w:ascii="Arial" w:hAnsi="Arial" w:cs="Arial"/>
          <w:color w:val="000000"/>
          <w:sz w:val="24"/>
          <w:szCs w:val="24"/>
          <w:shd w:val="clear" w:color="auto" w:fill="FFFFFF"/>
        </w:rPr>
        <w:t xml:space="preserve"> my chamber, and</w:t>
      </w:r>
      <w:r w:rsidRPr="00DC0811">
        <w:rPr>
          <w:rStyle w:val="apple-converted-space"/>
          <w:rFonts w:ascii="Arial" w:hAnsi="Arial" w:cs="Arial"/>
          <w:color w:val="000000"/>
          <w:sz w:val="24"/>
          <w:szCs w:val="24"/>
          <w:shd w:val="clear" w:color="auto" w:fill="FFFFFF"/>
        </w:rPr>
        <w:t> </w:t>
      </w:r>
      <w:r w:rsidRPr="00DC0811">
        <w:rPr>
          <w:rFonts w:ascii="Arial" w:hAnsi="Arial" w:cs="Arial"/>
          <w:color w:val="000000"/>
          <w:sz w:val="24"/>
          <w:szCs w:val="24"/>
          <w:highlight w:val="green"/>
          <w:shd w:val="clear" w:color="auto" w:fill="FFFFFF"/>
        </w:rPr>
        <w:t>made a small hole</w:t>
      </w:r>
      <w:r w:rsidRPr="00DC0811">
        <w:rPr>
          <w:rFonts w:ascii="Arial" w:hAnsi="Arial" w:cs="Arial"/>
          <w:color w:val="000000"/>
          <w:sz w:val="24"/>
          <w:szCs w:val="24"/>
          <w:shd w:val="clear" w:color="auto" w:fill="FFFFFF"/>
        </w:rPr>
        <w:t xml:space="preserve"> in my window-shuts, </w:t>
      </w:r>
      <w:r w:rsidRPr="00DC0811">
        <w:rPr>
          <w:rFonts w:ascii="Arial" w:hAnsi="Arial" w:cs="Arial"/>
          <w:color w:val="000000"/>
          <w:sz w:val="24"/>
          <w:szCs w:val="24"/>
          <w:highlight w:val="cyan"/>
          <w:shd w:val="clear" w:color="auto" w:fill="FFFFFF"/>
        </w:rPr>
        <w:t>to let in</w:t>
      </w:r>
      <w:r w:rsidRPr="00DC0811">
        <w:rPr>
          <w:rFonts w:ascii="Arial" w:hAnsi="Arial" w:cs="Arial"/>
          <w:color w:val="000000"/>
          <w:sz w:val="24"/>
          <w:szCs w:val="24"/>
          <w:shd w:val="clear" w:color="auto" w:fill="FFFFFF"/>
        </w:rPr>
        <w:t xml:space="preserve"> a convenient</w:t>
      </w:r>
      <w:r w:rsidRPr="00DC0811">
        <w:rPr>
          <w:rStyle w:val="apple-converted-space"/>
          <w:rFonts w:ascii="Arial" w:hAnsi="Arial" w:cs="Arial"/>
          <w:color w:val="000000"/>
          <w:sz w:val="24"/>
          <w:szCs w:val="24"/>
          <w:shd w:val="clear" w:color="auto" w:fill="FFFFFF"/>
        </w:rPr>
        <w:t> </w:t>
      </w:r>
      <w:r w:rsidRPr="00DC0811">
        <w:rPr>
          <w:rFonts w:ascii="Arial" w:hAnsi="Arial" w:cs="Arial"/>
          <w:color w:val="000000"/>
          <w:sz w:val="24"/>
          <w:szCs w:val="24"/>
          <w:shd w:val="clear" w:color="auto" w:fill="FFFFFF"/>
        </w:rPr>
        <w:t xml:space="preserve">quantity of the Suns light, </w:t>
      </w:r>
      <w:r w:rsidRPr="00DC0811">
        <w:rPr>
          <w:rFonts w:ascii="Arial" w:hAnsi="Arial" w:cs="Arial"/>
          <w:color w:val="000000"/>
          <w:sz w:val="24"/>
          <w:szCs w:val="24"/>
          <w:highlight w:val="green"/>
          <w:shd w:val="clear" w:color="auto" w:fill="FFFFFF"/>
        </w:rPr>
        <w:t>I placed</w:t>
      </w:r>
      <w:r w:rsidRPr="00DC0811">
        <w:rPr>
          <w:rFonts w:ascii="Arial" w:hAnsi="Arial" w:cs="Arial"/>
          <w:color w:val="000000"/>
          <w:sz w:val="24"/>
          <w:szCs w:val="24"/>
          <w:shd w:val="clear" w:color="auto" w:fill="FFFFFF"/>
        </w:rPr>
        <w:t xml:space="preserve"> my Prisme at his entrance, </w:t>
      </w:r>
      <w:r w:rsidRPr="00DC0811">
        <w:rPr>
          <w:rFonts w:ascii="Arial" w:hAnsi="Arial" w:cs="Arial"/>
          <w:color w:val="000000"/>
          <w:sz w:val="24"/>
          <w:szCs w:val="24"/>
          <w:highlight w:val="cyan"/>
          <w:shd w:val="clear" w:color="auto" w:fill="FFFFFF"/>
        </w:rPr>
        <w:t>so that</w:t>
      </w:r>
      <w:r w:rsidRPr="00DC0811">
        <w:rPr>
          <w:rStyle w:val="apple-converted-space"/>
          <w:rFonts w:ascii="Arial" w:hAnsi="Arial" w:cs="Arial"/>
          <w:color w:val="000000"/>
          <w:sz w:val="24"/>
          <w:szCs w:val="24"/>
          <w:highlight w:val="cyan"/>
          <w:shd w:val="clear" w:color="auto" w:fill="FFFFFF"/>
        </w:rPr>
        <w:t> </w:t>
      </w:r>
      <w:r w:rsidRPr="00DC0811">
        <w:rPr>
          <w:rFonts w:ascii="Arial" w:hAnsi="Arial" w:cs="Arial"/>
          <w:color w:val="000000"/>
          <w:sz w:val="24"/>
          <w:szCs w:val="24"/>
          <w:highlight w:val="cyan"/>
          <w:shd w:val="clear" w:color="auto" w:fill="FFFFFF"/>
        </w:rPr>
        <w:t>it might be</w:t>
      </w:r>
      <w:r w:rsidRPr="00DC0811">
        <w:rPr>
          <w:rFonts w:ascii="Arial" w:hAnsi="Arial" w:cs="Arial"/>
          <w:color w:val="000000"/>
          <w:sz w:val="24"/>
          <w:szCs w:val="24"/>
          <w:shd w:val="clear" w:color="auto" w:fill="FFFFFF"/>
        </w:rPr>
        <w:t xml:space="preserve"> </w:t>
      </w:r>
      <w:r w:rsidRPr="00DC0811">
        <w:rPr>
          <w:rFonts w:ascii="Arial" w:hAnsi="Arial" w:cs="Arial"/>
          <w:color w:val="000000"/>
          <w:sz w:val="24"/>
          <w:szCs w:val="24"/>
          <w:highlight w:val="magenta"/>
          <w:shd w:val="clear" w:color="auto" w:fill="FFFFFF"/>
        </w:rPr>
        <w:t>thereby</w:t>
      </w:r>
      <w:r w:rsidRPr="00DC0811">
        <w:rPr>
          <w:rFonts w:ascii="Arial" w:hAnsi="Arial" w:cs="Arial"/>
          <w:color w:val="000000"/>
          <w:sz w:val="24"/>
          <w:szCs w:val="24"/>
          <w:shd w:val="clear" w:color="auto" w:fill="FFFFFF"/>
        </w:rPr>
        <w:t xml:space="preserve"> </w:t>
      </w:r>
      <w:r w:rsidRPr="00DC0811">
        <w:rPr>
          <w:rFonts w:ascii="Arial" w:hAnsi="Arial" w:cs="Arial"/>
          <w:color w:val="000000"/>
          <w:sz w:val="24"/>
          <w:szCs w:val="24"/>
          <w:highlight w:val="green"/>
          <w:shd w:val="clear" w:color="auto" w:fill="FFFFFF"/>
        </w:rPr>
        <w:t>refracted</w:t>
      </w:r>
      <w:r w:rsidRPr="00DC0811">
        <w:rPr>
          <w:rFonts w:ascii="Arial" w:hAnsi="Arial" w:cs="Arial"/>
          <w:color w:val="000000"/>
          <w:sz w:val="24"/>
          <w:szCs w:val="24"/>
          <w:shd w:val="clear" w:color="auto" w:fill="FFFFFF"/>
        </w:rPr>
        <w:t xml:space="preserve"> to the opposite wall. </w:t>
      </w:r>
      <w:r w:rsidRPr="00DC0811">
        <w:rPr>
          <w:rFonts w:ascii="Arial" w:hAnsi="Arial" w:cs="Arial"/>
          <w:color w:val="000000"/>
          <w:sz w:val="24"/>
          <w:szCs w:val="24"/>
          <w:highlight w:val="lightGray"/>
          <w:shd w:val="clear" w:color="auto" w:fill="FFFFFF"/>
        </w:rPr>
        <w:t>It was at first</w:t>
      </w:r>
      <w:r w:rsidRPr="00DC0811">
        <w:rPr>
          <w:rStyle w:val="apple-converted-space"/>
          <w:rFonts w:ascii="Arial" w:hAnsi="Arial" w:cs="Arial"/>
          <w:color w:val="000000"/>
          <w:sz w:val="24"/>
          <w:szCs w:val="24"/>
          <w:highlight w:val="lightGray"/>
          <w:shd w:val="clear" w:color="auto" w:fill="FFFFFF"/>
        </w:rPr>
        <w:t> </w:t>
      </w:r>
      <w:r w:rsidRPr="00DC0811">
        <w:rPr>
          <w:rFonts w:ascii="Arial" w:hAnsi="Arial" w:cs="Arial"/>
          <w:color w:val="000000"/>
          <w:sz w:val="24"/>
          <w:szCs w:val="24"/>
          <w:highlight w:val="lightGray"/>
          <w:shd w:val="clear" w:color="auto" w:fill="FFFFFF"/>
        </w:rPr>
        <w:t xml:space="preserve">a very pleasing </w:t>
      </w:r>
      <w:proofErr w:type="spellStart"/>
      <w:r w:rsidRPr="00DC0811">
        <w:rPr>
          <w:rFonts w:ascii="Arial" w:hAnsi="Arial" w:cs="Arial"/>
          <w:color w:val="000000"/>
          <w:sz w:val="24"/>
          <w:szCs w:val="24"/>
          <w:highlight w:val="lightGray"/>
          <w:shd w:val="clear" w:color="auto" w:fill="FFFFFF"/>
        </w:rPr>
        <w:t>divertisement</w:t>
      </w:r>
      <w:proofErr w:type="spellEnd"/>
      <w:r w:rsidRPr="00DC0811">
        <w:rPr>
          <w:rFonts w:ascii="Arial" w:hAnsi="Arial" w:cs="Arial"/>
          <w:color w:val="000000"/>
          <w:sz w:val="24"/>
          <w:szCs w:val="24"/>
          <w:shd w:val="clear" w:color="auto" w:fill="FFFFFF"/>
        </w:rPr>
        <w:t xml:space="preserve">, to view </w:t>
      </w:r>
      <w:r w:rsidRPr="00DC0811">
        <w:rPr>
          <w:rFonts w:ascii="Arial" w:hAnsi="Arial" w:cs="Arial"/>
          <w:color w:val="000000"/>
          <w:sz w:val="24"/>
          <w:szCs w:val="24"/>
          <w:highlight w:val="green"/>
          <w:shd w:val="clear" w:color="auto" w:fill="FFFFFF"/>
        </w:rPr>
        <w:t>the vivid and intense colours produced</w:t>
      </w:r>
      <w:r w:rsidRPr="00DC0811">
        <w:rPr>
          <w:rFonts w:ascii="Arial" w:hAnsi="Arial" w:cs="Arial"/>
          <w:color w:val="000000"/>
          <w:sz w:val="24"/>
          <w:szCs w:val="24"/>
          <w:shd w:val="clear" w:color="auto" w:fill="FFFFFF"/>
        </w:rPr>
        <w:t xml:space="preserve"> </w:t>
      </w:r>
      <w:r w:rsidRPr="00DC0811">
        <w:rPr>
          <w:rFonts w:ascii="Arial" w:hAnsi="Arial" w:cs="Arial"/>
          <w:color w:val="000000"/>
          <w:sz w:val="24"/>
          <w:szCs w:val="24"/>
          <w:highlight w:val="magenta"/>
          <w:shd w:val="clear" w:color="auto" w:fill="FFFFFF"/>
        </w:rPr>
        <w:t>thereby</w:t>
      </w:r>
      <w:r w:rsidRPr="00DC0811">
        <w:rPr>
          <w:rFonts w:ascii="Arial" w:hAnsi="Arial" w:cs="Arial"/>
          <w:color w:val="000000"/>
          <w:sz w:val="24"/>
          <w:szCs w:val="24"/>
          <w:shd w:val="clear" w:color="auto" w:fill="FFFFFF"/>
        </w:rPr>
        <w:t xml:space="preserve">; but after a while </w:t>
      </w:r>
      <w:r w:rsidRPr="00DC0811">
        <w:rPr>
          <w:rFonts w:ascii="Arial" w:hAnsi="Arial" w:cs="Arial"/>
          <w:color w:val="000000"/>
          <w:sz w:val="24"/>
          <w:szCs w:val="24"/>
          <w:highlight w:val="lightGray"/>
          <w:shd w:val="clear" w:color="auto" w:fill="FFFFFF"/>
        </w:rPr>
        <w:t>applying myself to consider them more circumspectly, I became surprised</w:t>
      </w:r>
      <w:r w:rsidRPr="00DC0811">
        <w:rPr>
          <w:rFonts w:ascii="Arial" w:hAnsi="Arial" w:cs="Arial"/>
          <w:color w:val="000000"/>
          <w:sz w:val="24"/>
          <w:szCs w:val="24"/>
          <w:shd w:val="clear" w:color="auto" w:fill="FFFFFF"/>
        </w:rPr>
        <w:t xml:space="preserve"> to see them in</w:t>
      </w:r>
      <w:r w:rsidRPr="00DC0811">
        <w:rPr>
          <w:rStyle w:val="apple-converted-space"/>
          <w:rFonts w:ascii="Arial" w:hAnsi="Arial" w:cs="Arial"/>
          <w:color w:val="000000"/>
          <w:sz w:val="24"/>
          <w:szCs w:val="24"/>
          <w:shd w:val="clear" w:color="auto" w:fill="FFFFFF"/>
        </w:rPr>
        <w:t> </w:t>
      </w:r>
      <w:r w:rsidRPr="00DC0811">
        <w:rPr>
          <w:rFonts w:ascii="Arial" w:hAnsi="Arial" w:cs="Arial"/>
          <w:color w:val="000000"/>
          <w:sz w:val="24"/>
          <w:szCs w:val="24"/>
          <w:shd w:val="clear" w:color="auto" w:fill="FFFFFF"/>
        </w:rPr>
        <w:t>an</w:t>
      </w:r>
      <w:r w:rsidRPr="00DC0811">
        <w:rPr>
          <w:rStyle w:val="apple-converted-space"/>
          <w:rFonts w:ascii="Arial" w:hAnsi="Arial" w:cs="Arial"/>
          <w:color w:val="000000"/>
          <w:sz w:val="24"/>
          <w:szCs w:val="24"/>
          <w:shd w:val="clear" w:color="auto" w:fill="FFFFFF"/>
        </w:rPr>
        <w:t> </w:t>
      </w:r>
      <w:r w:rsidRPr="00DC0811">
        <w:rPr>
          <w:rStyle w:val="Emphasis"/>
          <w:rFonts w:ascii="Arial" w:hAnsi="Arial" w:cs="Arial"/>
          <w:color w:val="000000"/>
          <w:sz w:val="24"/>
          <w:szCs w:val="24"/>
          <w:shd w:val="clear" w:color="auto" w:fill="FFFFFF"/>
        </w:rPr>
        <w:t>oblong</w:t>
      </w:r>
      <w:r w:rsidRPr="00DC0811">
        <w:rPr>
          <w:rStyle w:val="apple-converted-space"/>
          <w:rFonts w:ascii="Arial" w:hAnsi="Arial" w:cs="Arial"/>
          <w:color w:val="000000"/>
          <w:sz w:val="24"/>
          <w:szCs w:val="24"/>
          <w:shd w:val="clear" w:color="auto" w:fill="FFFFFF"/>
        </w:rPr>
        <w:t> </w:t>
      </w:r>
      <w:r w:rsidRPr="00DC0811">
        <w:rPr>
          <w:rFonts w:ascii="Arial" w:hAnsi="Arial" w:cs="Arial"/>
          <w:color w:val="000000"/>
          <w:sz w:val="24"/>
          <w:szCs w:val="24"/>
          <w:shd w:val="clear" w:color="auto" w:fill="FFFFFF"/>
        </w:rPr>
        <w:t xml:space="preserve">form; which, </w:t>
      </w:r>
      <w:r w:rsidRPr="00DC0811">
        <w:rPr>
          <w:rFonts w:ascii="Arial" w:hAnsi="Arial" w:cs="Arial"/>
          <w:color w:val="000000"/>
          <w:sz w:val="24"/>
          <w:szCs w:val="24"/>
          <w:u w:val="single"/>
          <w:shd w:val="clear" w:color="auto" w:fill="FFFFFF"/>
        </w:rPr>
        <w:t>according to the received laws of Refraction</w:t>
      </w:r>
      <w:r w:rsidRPr="00DC0811">
        <w:rPr>
          <w:rFonts w:ascii="Arial" w:hAnsi="Arial" w:cs="Arial"/>
          <w:color w:val="000000"/>
          <w:sz w:val="24"/>
          <w:szCs w:val="24"/>
          <w:shd w:val="clear" w:color="auto" w:fill="FFFFFF"/>
        </w:rPr>
        <w:t xml:space="preserve">, </w:t>
      </w:r>
      <w:r w:rsidRPr="00DC0811">
        <w:rPr>
          <w:rFonts w:ascii="Arial" w:hAnsi="Arial" w:cs="Arial"/>
          <w:color w:val="000000"/>
          <w:sz w:val="24"/>
          <w:szCs w:val="24"/>
          <w:highlight w:val="lightGray"/>
          <w:shd w:val="clear" w:color="auto" w:fill="FFFFFF"/>
        </w:rPr>
        <w:t>I expected</w:t>
      </w:r>
      <w:r w:rsidRPr="00DC0811">
        <w:rPr>
          <w:rFonts w:ascii="Arial" w:hAnsi="Arial" w:cs="Arial"/>
          <w:color w:val="000000"/>
          <w:sz w:val="24"/>
          <w:szCs w:val="24"/>
          <w:shd w:val="clear" w:color="auto" w:fill="FFFFFF"/>
        </w:rPr>
        <w:t xml:space="preserve"> should have been</w:t>
      </w:r>
      <w:r w:rsidRPr="00DC0811">
        <w:rPr>
          <w:rStyle w:val="apple-converted-space"/>
          <w:rFonts w:ascii="Arial" w:hAnsi="Arial" w:cs="Arial"/>
          <w:color w:val="000000"/>
          <w:sz w:val="24"/>
          <w:szCs w:val="24"/>
          <w:shd w:val="clear" w:color="auto" w:fill="FFFFFF"/>
        </w:rPr>
        <w:t> </w:t>
      </w:r>
      <w:r w:rsidRPr="00DC0811">
        <w:rPr>
          <w:rStyle w:val="Emphasis"/>
          <w:rFonts w:ascii="Arial" w:hAnsi="Arial" w:cs="Arial"/>
          <w:color w:val="000000"/>
          <w:sz w:val="24"/>
          <w:szCs w:val="24"/>
          <w:shd w:val="clear" w:color="auto" w:fill="FFFFFF"/>
        </w:rPr>
        <w:t>circular</w:t>
      </w:r>
      <w:r w:rsidRPr="00DC0811">
        <w:rPr>
          <w:rFonts w:ascii="Arial" w:hAnsi="Arial" w:cs="Arial"/>
          <w:color w:val="000000"/>
          <w:sz w:val="24"/>
          <w:szCs w:val="24"/>
          <w:shd w:val="clear" w:color="auto" w:fill="FFFFFF"/>
        </w:rPr>
        <w:t>.</w:t>
      </w:r>
    </w:p>
    <w:p w14:paraId="42BD0173" w14:textId="77777777" w:rsidR="00DC0811" w:rsidRDefault="00DC0811" w:rsidP="00DC0811">
      <w:pPr>
        <w:rPr>
          <w:rFonts w:ascii="Calibri" w:hAnsi="Calibri"/>
        </w:rPr>
      </w:pPr>
    </w:p>
    <w:p w14:paraId="53A3DEC2" w14:textId="3E00E0CE" w:rsidR="00DC0811" w:rsidRPr="00DC0811" w:rsidRDefault="00DC0811" w:rsidP="00DC0811">
      <w:pPr>
        <w:rPr>
          <w:rFonts w:ascii="Calibri" w:hAnsi="Calibri" w:cs="Calibri"/>
          <w:sz w:val="24"/>
          <w:szCs w:val="24"/>
        </w:rPr>
      </w:pPr>
      <w:r w:rsidRPr="00DC0811">
        <w:rPr>
          <w:rFonts w:ascii="Calibri" w:hAnsi="Calibri" w:cs="Calibri"/>
          <w:sz w:val="24"/>
          <w:szCs w:val="24"/>
        </w:rPr>
        <w:t>The theoretical concept underlying this experiment is dispersion of light.</w:t>
      </w:r>
    </w:p>
    <w:p w14:paraId="50A5A293" w14:textId="77777777" w:rsidR="00DC0811" w:rsidRPr="00DC0811" w:rsidRDefault="00DC0811" w:rsidP="00DC0811">
      <w:pPr>
        <w:rPr>
          <w:rFonts w:ascii="Calibri" w:hAnsi="Calibri" w:cs="Calibri"/>
          <w:sz w:val="24"/>
          <w:szCs w:val="24"/>
        </w:rPr>
      </w:pPr>
      <w:r w:rsidRPr="00DC0811">
        <w:rPr>
          <w:rFonts w:ascii="Calibri" w:hAnsi="Calibri" w:cs="Calibri"/>
          <w:sz w:val="24"/>
          <w:szCs w:val="24"/>
        </w:rPr>
        <w:t>The text describes the process of dispersing light with a prism and begins to explain the unexpected results.</w:t>
      </w:r>
    </w:p>
    <w:p w14:paraId="7D5AC308" w14:textId="77777777" w:rsidR="00DC0811" w:rsidRPr="00DC0811" w:rsidRDefault="00DC0811" w:rsidP="00DC0811">
      <w:pPr>
        <w:rPr>
          <w:rFonts w:ascii="Calibri" w:hAnsi="Calibri" w:cs="Calibri"/>
          <w:sz w:val="24"/>
          <w:szCs w:val="24"/>
        </w:rPr>
      </w:pPr>
      <w:r w:rsidRPr="00DC0811">
        <w:rPr>
          <w:rFonts w:ascii="Calibri" w:hAnsi="Calibri" w:cs="Calibri"/>
          <w:sz w:val="24"/>
          <w:szCs w:val="24"/>
        </w:rPr>
        <w:t>There is no attempt in this part of the text to convince the reader to accept a specific interpretation.</w:t>
      </w:r>
    </w:p>
    <w:p w14:paraId="1DF8FDBF" w14:textId="77777777" w:rsidR="00DC0811" w:rsidRDefault="00DC0811" w:rsidP="00DC0811">
      <w:pPr>
        <w:spacing w:after="0"/>
        <w:rPr>
          <w:rFonts w:ascii="Calibri" w:hAnsi="Calibri" w:cs="Calibri"/>
          <w:sz w:val="24"/>
          <w:szCs w:val="24"/>
        </w:rPr>
      </w:pPr>
    </w:p>
    <w:p w14:paraId="6197A210" w14:textId="77777777" w:rsidR="00214F36" w:rsidRDefault="00214F36">
      <w:pPr>
        <w:rPr>
          <w:rFonts w:ascii="Calibri" w:hAnsi="Calibri" w:cs="Calibri"/>
          <w:sz w:val="28"/>
          <w:szCs w:val="28"/>
          <w:lang w:val="en-US"/>
        </w:rPr>
      </w:pPr>
      <w:r>
        <w:rPr>
          <w:rFonts w:ascii="Calibri" w:hAnsi="Calibri" w:cs="Calibri"/>
          <w:sz w:val="28"/>
          <w:szCs w:val="28"/>
          <w:lang w:val="en-US"/>
        </w:rPr>
        <w:br w:type="page"/>
      </w:r>
    </w:p>
    <w:p w14:paraId="547FAAE3" w14:textId="4DE7F20B" w:rsidR="00214F36" w:rsidRPr="0085637B" w:rsidRDefault="00214F36" w:rsidP="00214F36">
      <w:pPr>
        <w:pStyle w:val="Header"/>
        <w:spacing w:after="120" w:line="276" w:lineRule="auto"/>
        <w:rPr>
          <w:rFonts w:cs="Arial"/>
          <w:b/>
        </w:rPr>
      </w:pPr>
      <w:r>
        <w:rPr>
          <w:rFonts w:ascii="Calibri" w:hAnsi="Calibri" w:cs="Calibri"/>
          <w:sz w:val="28"/>
          <w:szCs w:val="28"/>
          <w:lang w:val="en-US"/>
        </w:rPr>
        <w:lastRenderedPageBreak/>
        <w:t>Writing up research – the language and genre reflect the context</w:t>
      </w:r>
      <w:r w:rsidR="00774E48">
        <w:rPr>
          <w:rFonts w:ascii="Calibri" w:hAnsi="Calibri" w:cs="Calibri"/>
          <w:sz w:val="28"/>
          <w:szCs w:val="28"/>
          <w:lang w:val="en-US"/>
        </w:rPr>
        <w:t xml:space="preserve"> KEY</w:t>
      </w:r>
    </w:p>
    <w:p w14:paraId="2DAE18D3" w14:textId="77777777" w:rsidR="00774E48" w:rsidRDefault="00EA5A05" w:rsidP="00774E48">
      <w:pPr>
        <w:pStyle w:val="Header"/>
        <w:spacing w:after="120" w:line="276" w:lineRule="auto"/>
        <w:rPr>
          <w:rFonts w:cs="Arial"/>
          <w:b/>
        </w:rPr>
      </w:pPr>
      <w:r>
        <w:rPr>
          <w:rFonts w:cs="Arial"/>
        </w:rPr>
        <w:t>T</w:t>
      </w:r>
      <w:r w:rsidR="00214F36">
        <w:rPr>
          <w:rFonts w:cs="Arial"/>
        </w:rPr>
        <w:t>he language in t</w:t>
      </w:r>
      <w:r>
        <w:rPr>
          <w:rFonts w:cs="Arial"/>
        </w:rPr>
        <w:t>exts 1 and 3</w:t>
      </w:r>
      <w:r w:rsidRPr="00167B0C">
        <w:rPr>
          <w:rFonts w:cs="Arial"/>
        </w:rPr>
        <w:t xml:space="preserve"> </w:t>
      </w:r>
      <w:r w:rsidR="00214F36">
        <w:rPr>
          <w:rFonts w:cs="Arial"/>
        </w:rPr>
        <w:t>evokes</w:t>
      </w:r>
      <w:r w:rsidRPr="00167B0C">
        <w:rPr>
          <w:rFonts w:cs="Arial"/>
        </w:rPr>
        <w:t xml:space="preserve"> an emotional </w:t>
      </w:r>
      <w:r w:rsidR="00214F36">
        <w:rPr>
          <w:rFonts w:cs="Arial"/>
        </w:rPr>
        <w:t>context</w:t>
      </w:r>
      <w:r w:rsidRPr="00167B0C">
        <w:rPr>
          <w:rFonts w:cs="Arial"/>
        </w:rPr>
        <w:t xml:space="preserve"> </w:t>
      </w:r>
      <w:r w:rsidR="00214F36">
        <w:rPr>
          <w:rFonts w:cs="Arial"/>
        </w:rPr>
        <w:t>whereas</w:t>
      </w:r>
      <w:r w:rsidRPr="00167B0C">
        <w:rPr>
          <w:rFonts w:cs="Arial"/>
        </w:rPr>
        <w:t xml:space="preserve"> </w:t>
      </w:r>
      <w:r>
        <w:rPr>
          <w:rFonts w:cs="Arial"/>
        </w:rPr>
        <w:t>text 2 is a neutral explanation of the causes of a natural phenomenon. Functional language is highlighted in text 2</w:t>
      </w:r>
      <w:r w:rsidRPr="00167B0C">
        <w:rPr>
          <w:rFonts w:cs="Arial"/>
        </w:rPr>
        <w:t xml:space="preserve">. </w:t>
      </w:r>
      <w:r>
        <w:rPr>
          <w:rFonts w:cs="Arial"/>
        </w:rPr>
        <w:t>Words which have emotional connotations are highlighted in texts 1 and 3. These are mainly adjectives and adverbs.</w:t>
      </w:r>
      <w:r w:rsidR="00774E48" w:rsidRPr="00774E48">
        <w:rPr>
          <w:rFonts w:cs="Arial"/>
          <w:b/>
        </w:rPr>
        <w:t xml:space="preserve"> </w:t>
      </w:r>
    </w:p>
    <w:p w14:paraId="05DEE41C" w14:textId="0AFB34EA" w:rsidR="00EA5A05" w:rsidRPr="00774E48" w:rsidRDefault="00774E48" w:rsidP="00774E48">
      <w:pPr>
        <w:pStyle w:val="Header"/>
        <w:spacing w:after="120" w:line="276" w:lineRule="auto"/>
        <w:rPr>
          <w:rFonts w:cs="Arial"/>
          <w:b/>
        </w:rPr>
      </w:pPr>
      <w:r w:rsidRPr="0085637B">
        <w:rPr>
          <w:rFonts w:cs="Arial"/>
          <w:b/>
        </w:rPr>
        <w:t>RAINBOWS</w:t>
      </w:r>
    </w:p>
    <w:p w14:paraId="52E1B740" w14:textId="6F3EE9AB" w:rsidR="00EA5A05" w:rsidRDefault="00EA5A05" w:rsidP="00774E48">
      <w:pPr>
        <w:spacing w:after="120"/>
        <w:ind w:left="720" w:hanging="720"/>
        <w:rPr>
          <w:rFonts w:cs="Arial"/>
        </w:rPr>
      </w:pPr>
      <w:r w:rsidRPr="00167B0C">
        <w:rPr>
          <w:rFonts w:cs="Arial"/>
        </w:rPr>
        <w:t>1)</w:t>
      </w:r>
      <w:r w:rsidRPr="00167B0C">
        <w:rPr>
          <w:rFonts w:cs="Arial"/>
        </w:rPr>
        <w:tab/>
        <w:t xml:space="preserve">And forgetting, </w:t>
      </w:r>
      <w:r w:rsidRPr="00167B0C">
        <w:rPr>
          <w:rFonts w:cs="Arial"/>
          <w:highlight w:val="yellow"/>
        </w:rPr>
        <w:t>startled</w:t>
      </w:r>
      <w:r w:rsidRPr="00167B0C">
        <w:rPr>
          <w:rFonts w:cs="Arial"/>
        </w:rPr>
        <w:t xml:space="preserve">, she looked for the </w:t>
      </w:r>
      <w:r w:rsidRPr="00167B0C">
        <w:rPr>
          <w:rFonts w:cs="Arial"/>
          <w:highlight w:val="yellow"/>
        </w:rPr>
        <w:t>hovering</w:t>
      </w:r>
      <w:r w:rsidRPr="00167B0C">
        <w:rPr>
          <w:rFonts w:cs="Arial"/>
        </w:rPr>
        <w:t xml:space="preserve"> colour and saw </w:t>
      </w:r>
      <w:r w:rsidRPr="00C76D21">
        <w:rPr>
          <w:rFonts w:cs="Arial"/>
          <w:u w:val="single"/>
        </w:rPr>
        <w:t>a rainbow forming itself</w:t>
      </w:r>
      <w:r w:rsidRPr="00167B0C">
        <w:rPr>
          <w:rFonts w:cs="Arial"/>
        </w:rPr>
        <w:t xml:space="preserve">. In one place </w:t>
      </w:r>
      <w:r w:rsidRPr="00C76D21">
        <w:rPr>
          <w:rFonts w:cs="Arial"/>
          <w:u w:val="single"/>
        </w:rPr>
        <w:t>it gleamed</w:t>
      </w:r>
      <w:r w:rsidRPr="00167B0C">
        <w:rPr>
          <w:rFonts w:cs="Arial"/>
        </w:rPr>
        <w:t xml:space="preserve"> </w:t>
      </w:r>
      <w:r w:rsidRPr="00167B0C">
        <w:rPr>
          <w:rFonts w:cs="Arial"/>
          <w:highlight w:val="cyan"/>
        </w:rPr>
        <w:t>fiercely</w:t>
      </w:r>
      <w:r w:rsidRPr="00167B0C">
        <w:rPr>
          <w:rFonts w:cs="Arial"/>
        </w:rPr>
        <w:t xml:space="preserve">, and, her heart anguished with hope, she sought the shadow of iris where the bow should be. </w:t>
      </w:r>
      <w:r w:rsidRPr="00167B0C">
        <w:rPr>
          <w:rFonts w:cs="Arial"/>
          <w:highlight w:val="cyan"/>
        </w:rPr>
        <w:t>Steadily</w:t>
      </w:r>
      <w:r w:rsidRPr="00167B0C">
        <w:rPr>
          <w:rFonts w:cs="Arial"/>
        </w:rPr>
        <w:t xml:space="preserve"> the colour gathered, </w:t>
      </w:r>
      <w:r w:rsidRPr="00167B0C">
        <w:rPr>
          <w:rFonts w:cs="Arial"/>
          <w:highlight w:val="cyan"/>
        </w:rPr>
        <w:t>mysteriously</w:t>
      </w:r>
      <w:r w:rsidRPr="00167B0C">
        <w:rPr>
          <w:rFonts w:cs="Arial"/>
        </w:rPr>
        <w:t xml:space="preserve">, from nowhere, </w:t>
      </w:r>
      <w:r w:rsidRPr="00C76D21">
        <w:rPr>
          <w:rFonts w:cs="Arial"/>
          <w:u w:val="single"/>
        </w:rPr>
        <w:t>it took presence upon itself</w:t>
      </w:r>
      <w:r w:rsidRPr="00167B0C">
        <w:rPr>
          <w:rFonts w:cs="Arial"/>
        </w:rPr>
        <w:t xml:space="preserve">, there was a </w:t>
      </w:r>
      <w:r w:rsidRPr="00167B0C">
        <w:rPr>
          <w:rFonts w:cs="Arial"/>
          <w:highlight w:val="yellow"/>
        </w:rPr>
        <w:t>faint</w:t>
      </w:r>
      <w:r w:rsidRPr="00167B0C">
        <w:rPr>
          <w:rFonts w:cs="Arial"/>
        </w:rPr>
        <w:t xml:space="preserve">, </w:t>
      </w:r>
      <w:r w:rsidRPr="00167B0C">
        <w:rPr>
          <w:rFonts w:cs="Arial"/>
          <w:highlight w:val="yellow"/>
        </w:rPr>
        <w:t>vast</w:t>
      </w:r>
      <w:r w:rsidRPr="00167B0C">
        <w:rPr>
          <w:rFonts w:cs="Arial"/>
        </w:rPr>
        <w:t xml:space="preserve"> rainbow. </w:t>
      </w:r>
      <w:r w:rsidRPr="00C76D21">
        <w:rPr>
          <w:rFonts w:cs="Arial"/>
          <w:u w:val="single"/>
        </w:rPr>
        <w:t>The arc bended and strengthened itself</w:t>
      </w:r>
      <w:r w:rsidRPr="00167B0C">
        <w:rPr>
          <w:rFonts w:cs="Arial"/>
        </w:rPr>
        <w:t xml:space="preserve"> till it arched </w:t>
      </w:r>
      <w:r w:rsidRPr="00167B0C">
        <w:rPr>
          <w:rFonts w:cs="Arial"/>
          <w:highlight w:val="yellow"/>
        </w:rPr>
        <w:t>indomitable</w:t>
      </w:r>
      <w:r w:rsidRPr="00167B0C">
        <w:rPr>
          <w:rFonts w:cs="Arial"/>
        </w:rPr>
        <w:t xml:space="preserve">, making great architecture of light and colour and the space of heaven, its pedestals </w:t>
      </w:r>
      <w:r w:rsidRPr="00167B0C">
        <w:rPr>
          <w:rFonts w:cs="Arial"/>
          <w:highlight w:val="yellow"/>
        </w:rPr>
        <w:t>luminous</w:t>
      </w:r>
      <w:r w:rsidRPr="00167B0C">
        <w:rPr>
          <w:rFonts w:cs="Arial"/>
        </w:rPr>
        <w:t xml:space="preserve"> in the </w:t>
      </w:r>
      <w:r w:rsidRPr="00167B0C">
        <w:rPr>
          <w:rFonts w:cs="Arial"/>
          <w:highlight w:val="yellow"/>
        </w:rPr>
        <w:t>corruption</w:t>
      </w:r>
      <w:r w:rsidRPr="00167B0C">
        <w:rPr>
          <w:rFonts w:cs="Arial"/>
        </w:rPr>
        <w:t xml:space="preserve"> of new houses on the low hill, its arch the top of heaven.</w:t>
      </w:r>
    </w:p>
    <w:p w14:paraId="383FEB1E" w14:textId="77777777" w:rsidR="00EA5A05" w:rsidRPr="00167B0C" w:rsidRDefault="00EA5A05" w:rsidP="00774E48">
      <w:pPr>
        <w:spacing w:after="120"/>
        <w:rPr>
          <w:rFonts w:cs="Arial"/>
        </w:rPr>
      </w:pPr>
      <w:r>
        <w:rPr>
          <w:rFonts w:cs="Arial"/>
        </w:rPr>
        <w:t>Describing the rainbow as if it is alive and has agency, actively able to form itself rather than just appearing as a natural phenomenon.</w:t>
      </w:r>
    </w:p>
    <w:p w14:paraId="209C4BD9" w14:textId="77777777" w:rsidR="00EA5A05" w:rsidRPr="00167B0C" w:rsidRDefault="00EA5A05" w:rsidP="00EA5A05">
      <w:pPr>
        <w:spacing w:after="0"/>
        <w:ind w:left="354"/>
        <w:rPr>
          <w:rFonts w:cs="Arial"/>
        </w:rPr>
      </w:pPr>
    </w:p>
    <w:p w14:paraId="2FE7855B" w14:textId="1CAF4F7F" w:rsidR="00EA5A05" w:rsidRPr="0085637B" w:rsidRDefault="00EA5A05" w:rsidP="00214F36">
      <w:pPr>
        <w:pStyle w:val="NormalWeb"/>
        <w:spacing w:before="0" w:beforeAutospacing="0" w:after="120" w:afterAutospacing="0" w:line="276" w:lineRule="auto"/>
        <w:rPr>
          <w:rFonts w:asciiTheme="minorHAnsi" w:hAnsiTheme="minorHAnsi" w:cs="Arial"/>
          <w:sz w:val="22"/>
          <w:szCs w:val="22"/>
        </w:rPr>
      </w:pPr>
      <w:r w:rsidRPr="0085637B">
        <w:rPr>
          <w:rFonts w:asciiTheme="minorHAnsi" w:hAnsiTheme="minorHAnsi"/>
          <w:noProof/>
          <w:sz w:val="22"/>
          <w:szCs w:val="22"/>
        </w:rPr>
        <mc:AlternateContent>
          <mc:Choice Requires="wps">
            <w:drawing>
              <wp:anchor distT="4294967295" distB="4294967295" distL="114300" distR="114300" simplePos="0" relativeHeight="251670528" behindDoc="0" locked="0" layoutInCell="1" allowOverlap="1" wp14:anchorId="1E8392F9" wp14:editId="38AA259C">
                <wp:simplePos x="0" y="0"/>
                <wp:positionH relativeFrom="margin">
                  <wp:align>left</wp:align>
                </wp:positionH>
                <wp:positionV relativeFrom="paragraph">
                  <wp:posOffset>210185</wp:posOffset>
                </wp:positionV>
                <wp:extent cx="5829300" cy="9525"/>
                <wp:effectExtent l="0" t="0" r="19050" b="28575"/>
                <wp:wrapNone/>
                <wp:docPr id="987144800" name="Straight Connector 987144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93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69216" id="Straight Connector 987144800" o:spid="_x0000_s1026" style="position:absolute;flip:y;z-index:25167052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6.55pt" to="4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">
                <w10:wrap anchorx="margin"/>
              </v:line>
            </w:pict>
          </mc:Fallback>
        </mc:AlternateContent>
      </w:r>
      <w:r w:rsidRPr="0085637B">
        <w:rPr>
          <w:rFonts w:asciiTheme="minorHAnsi" w:hAnsiTheme="minorHAnsi" w:cs="Arial"/>
          <w:sz w:val="22"/>
          <w:szCs w:val="22"/>
        </w:rPr>
        <w:t>2)</w:t>
      </w:r>
      <w:r w:rsidRPr="0085637B">
        <w:rPr>
          <w:rFonts w:asciiTheme="minorHAnsi" w:hAnsiTheme="minorHAnsi" w:cs="Arial"/>
          <w:sz w:val="22"/>
          <w:szCs w:val="22"/>
        </w:rPr>
        <w:tab/>
      </w:r>
      <w:r w:rsidR="00774E48">
        <w:rPr>
          <w:rFonts w:asciiTheme="minorHAnsi" w:hAnsiTheme="minorHAnsi" w:cs="Arial"/>
          <w:sz w:val="22"/>
          <w:szCs w:val="22"/>
        </w:rPr>
        <w:t xml:space="preserve">A </w:t>
      </w:r>
      <w:r>
        <w:rPr>
          <w:rFonts w:asciiTheme="minorHAnsi" w:hAnsiTheme="minorHAnsi" w:cs="Arial"/>
          <w:sz w:val="22"/>
          <w:szCs w:val="22"/>
        </w:rPr>
        <w:t xml:space="preserve"> factual description defining rainbows and explaining what causes them to form </w:t>
      </w:r>
    </w:p>
    <w:p w14:paraId="5FF3BD69" w14:textId="77777777" w:rsidR="00EA5A05" w:rsidRPr="0085637B" w:rsidRDefault="00EA5A05" w:rsidP="00EA5A05">
      <w:pPr>
        <w:pStyle w:val="NormalWeb"/>
        <w:spacing w:before="120" w:beforeAutospacing="0" w:after="120" w:afterAutospacing="0" w:line="276" w:lineRule="auto"/>
        <w:ind w:left="354"/>
        <w:rPr>
          <w:rFonts w:asciiTheme="minorHAnsi" w:hAnsiTheme="minorHAnsi" w:cs="Arial"/>
          <w:sz w:val="22"/>
          <w:szCs w:val="22"/>
        </w:rPr>
      </w:pPr>
      <w:r w:rsidRPr="00167B0C">
        <w:rPr>
          <w:rFonts w:asciiTheme="minorHAnsi" w:hAnsiTheme="minorHAnsi" w:cs="Arial"/>
          <w:sz w:val="22"/>
          <w:szCs w:val="22"/>
          <w:highlight w:val="green"/>
        </w:rPr>
        <w:t>Cause and effect</w:t>
      </w:r>
      <w:r>
        <w:rPr>
          <w:rFonts w:asciiTheme="minorHAnsi" w:hAnsiTheme="minorHAnsi" w:cs="Arial"/>
          <w:sz w:val="22"/>
          <w:szCs w:val="22"/>
        </w:rPr>
        <w:tab/>
      </w:r>
      <w:r w:rsidRPr="00167B0C">
        <w:rPr>
          <w:rFonts w:asciiTheme="minorHAnsi" w:hAnsiTheme="minorHAnsi" w:cs="Arial"/>
          <w:sz w:val="22"/>
          <w:szCs w:val="22"/>
          <w:highlight w:val="yellow"/>
        </w:rPr>
        <w:t>describing an object</w:t>
      </w:r>
    </w:p>
    <w:p w14:paraId="24B65EAE" w14:textId="77777777" w:rsidR="00EA5A05" w:rsidRDefault="00EA5A05" w:rsidP="00EA5A05">
      <w:pPr>
        <w:pStyle w:val="NormalWeb"/>
        <w:spacing w:before="0" w:beforeAutospacing="0" w:after="120" w:afterAutospacing="0" w:line="276" w:lineRule="auto"/>
        <w:ind w:left="354"/>
        <w:rPr>
          <w:rFonts w:asciiTheme="minorHAnsi" w:hAnsiTheme="minorHAnsi" w:cs="Arial"/>
          <w:sz w:val="22"/>
          <w:szCs w:val="22"/>
        </w:rPr>
      </w:pPr>
      <w:r w:rsidRPr="0085637B">
        <w:rPr>
          <w:rFonts w:asciiTheme="minorHAnsi" w:hAnsiTheme="minorHAnsi" w:cs="Arial"/>
          <w:sz w:val="22"/>
          <w:szCs w:val="22"/>
        </w:rPr>
        <w:t xml:space="preserve">A </w:t>
      </w:r>
      <w:r w:rsidRPr="0085637B">
        <w:rPr>
          <w:rFonts w:asciiTheme="minorHAnsi" w:hAnsiTheme="minorHAnsi" w:cs="Arial"/>
          <w:b/>
          <w:bCs/>
          <w:sz w:val="22"/>
          <w:szCs w:val="22"/>
        </w:rPr>
        <w:t>rainbow</w:t>
      </w:r>
      <w:r w:rsidRPr="0085637B">
        <w:rPr>
          <w:rFonts w:asciiTheme="minorHAnsi" w:hAnsiTheme="minorHAnsi" w:cs="Arial"/>
          <w:sz w:val="22"/>
          <w:szCs w:val="22"/>
        </w:rPr>
        <w:t xml:space="preserve"> is </w:t>
      </w:r>
      <w:r>
        <w:rPr>
          <w:rFonts w:asciiTheme="minorHAnsi" w:hAnsiTheme="minorHAnsi" w:cs="Arial"/>
          <w:sz w:val="22"/>
          <w:szCs w:val="22"/>
        </w:rPr>
        <w:t xml:space="preserve">a </w:t>
      </w:r>
      <w:hyperlink r:id="rId21" w:tooltip="Meteorology" w:history="1">
        <w:r w:rsidRPr="0085637B">
          <w:rPr>
            <w:rStyle w:val="Hyperlink"/>
            <w:rFonts w:asciiTheme="minorHAnsi" w:eastAsiaTheme="majorEastAsia" w:hAnsiTheme="minorHAnsi" w:cs="Arial"/>
            <w:sz w:val="22"/>
            <w:szCs w:val="22"/>
          </w:rPr>
          <w:t>meteorological</w:t>
        </w:r>
      </w:hyperlink>
      <w:r w:rsidRPr="0085637B">
        <w:rPr>
          <w:rFonts w:asciiTheme="minorHAnsi" w:hAnsiTheme="minorHAnsi" w:cs="Arial"/>
          <w:sz w:val="22"/>
          <w:szCs w:val="22"/>
        </w:rPr>
        <w:t xml:space="preserve"> phenomenon that </w:t>
      </w:r>
      <w:r w:rsidRPr="00167B0C">
        <w:rPr>
          <w:rFonts w:asciiTheme="minorHAnsi" w:hAnsiTheme="minorHAnsi" w:cs="Arial"/>
          <w:sz w:val="22"/>
          <w:szCs w:val="22"/>
          <w:highlight w:val="green"/>
        </w:rPr>
        <w:t>causes</w:t>
      </w:r>
      <w:r w:rsidRPr="0085637B">
        <w:rPr>
          <w:rFonts w:asciiTheme="minorHAnsi" w:hAnsiTheme="minorHAnsi" w:cs="Arial"/>
          <w:sz w:val="22"/>
          <w:szCs w:val="22"/>
        </w:rPr>
        <w:t xml:space="preserve"> a </w:t>
      </w:r>
      <w:hyperlink r:id="rId22" w:tooltip="Optical spectrum" w:history="1">
        <w:r w:rsidRPr="0085637B">
          <w:rPr>
            <w:rStyle w:val="Hyperlink"/>
            <w:rFonts w:asciiTheme="minorHAnsi" w:eastAsiaTheme="majorEastAsia" w:hAnsiTheme="minorHAnsi" w:cs="Arial"/>
            <w:sz w:val="22"/>
            <w:szCs w:val="22"/>
          </w:rPr>
          <w:t>spectrum</w:t>
        </w:r>
      </w:hyperlink>
      <w:r w:rsidRPr="0085637B">
        <w:rPr>
          <w:rFonts w:asciiTheme="minorHAnsi" w:hAnsiTheme="minorHAnsi" w:cs="Arial"/>
          <w:sz w:val="22"/>
          <w:szCs w:val="22"/>
        </w:rPr>
        <w:t xml:space="preserve"> of </w:t>
      </w:r>
      <w:hyperlink r:id="rId23" w:tooltip="Light" w:history="1">
        <w:r w:rsidRPr="0085637B">
          <w:rPr>
            <w:rStyle w:val="Hyperlink"/>
            <w:rFonts w:asciiTheme="minorHAnsi" w:eastAsiaTheme="majorEastAsia" w:hAnsiTheme="minorHAnsi" w:cs="Arial"/>
            <w:sz w:val="22"/>
            <w:szCs w:val="22"/>
          </w:rPr>
          <w:t>light</w:t>
        </w:r>
      </w:hyperlink>
      <w:r w:rsidRPr="0085637B">
        <w:rPr>
          <w:rFonts w:asciiTheme="minorHAnsi" w:hAnsiTheme="minorHAnsi" w:cs="Arial"/>
          <w:sz w:val="22"/>
          <w:szCs w:val="22"/>
        </w:rPr>
        <w:t xml:space="preserve"> </w:t>
      </w:r>
      <w:r w:rsidRPr="00167B0C">
        <w:rPr>
          <w:rFonts w:asciiTheme="minorHAnsi" w:hAnsiTheme="minorHAnsi" w:cs="Arial"/>
          <w:sz w:val="22"/>
          <w:szCs w:val="22"/>
          <w:highlight w:val="green"/>
        </w:rPr>
        <w:t>to appear</w:t>
      </w:r>
      <w:r w:rsidRPr="0085637B">
        <w:rPr>
          <w:rFonts w:asciiTheme="minorHAnsi" w:hAnsiTheme="minorHAnsi" w:cs="Arial"/>
          <w:sz w:val="22"/>
          <w:szCs w:val="22"/>
        </w:rPr>
        <w:t xml:space="preserve"> in the sky </w:t>
      </w:r>
      <w:r w:rsidRPr="00167B0C">
        <w:rPr>
          <w:rFonts w:asciiTheme="minorHAnsi" w:hAnsiTheme="minorHAnsi" w:cs="Arial"/>
          <w:sz w:val="22"/>
          <w:szCs w:val="22"/>
          <w:highlight w:val="green"/>
        </w:rPr>
        <w:t>when</w:t>
      </w:r>
      <w:r w:rsidRPr="0085637B">
        <w:rPr>
          <w:rFonts w:asciiTheme="minorHAnsi" w:hAnsiTheme="minorHAnsi" w:cs="Arial"/>
          <w:sz w:val="22"/>
          <w:szCs w:val="22"/>
        </w:rPr>
        <w:t xml:space="preserve"> the Sun shines on to droplets of moisture in the </w:t>
      </w:r>
      <w:hyperlink r:id="rId24" w:tooltip="Earth's atmosphere" w:history="1">
        <w:r w:rsidRPr="0085637B">
          <w:rPr>
            <w:rStyle w:val="Hyperlink"/>
            <w:rFonts w:asciiTheme="minorHAnsi" w:eastAsiaTheme="majorEastAsia" w:hAnsiTheme="minorHAnsi" w:cs="Arial"/>
            <w:sz w:val="22"/>
            <w:szCs w:val="22"/>
          </w:rPr>
          <w:t>Earth's atmosphere</w:t>
        </w:r>
      </w:hyperlink>
      <w:r w:rsidRPr="0085637B">
        <w:rPr>
          <w:rFonts w:asciiTheme="minorHAnsi" w:hAnsiTheme="minorHAnsi" w:cs="Arial"/>
          <w:sz w:val="22"/>
          <w:szCs w:val="22"/>
        </w:rPr>
        <w:t xml:space="preserve">. It </w:t>
      </w:r>
      <w:r w:rsidRPr="00167B0C">
        <w:rPr>
          <w:rFonts w:asciiTheme="minorHAnsi" w:hAnsiTheme="minorHAnsi" w:cs="Arial"/>
          <w:sz w:val="22"/>
          <w:szCs w:val="22"/>
          <w:highlight w:val="yellow"/>
        </w:rPr>
        <w:t>takes the form of</w:t>
      </w:r>
      <w:r w:rsidRPr="0085637B">
        <w:rPr>
          <w:rFonts w:asciiTheme="minorHAnsi" w:hAnsiTheme="minorHAnsi" w:cs="Arial"/>
          <w:sz w:val="22"/>
          <w:szCs w:val="22"/>
        </w:rPr>
        <w:t xml:space="preserve"> a </w:t>
      </w:r>
      <w:hyperlink r:id="rId25" w:tooltip="Color" w:history="1">
        <w:r w:rsidRPr="0085637B">
          <w:rPr>
            <w:rStyle w:val="Hyperlink"/>
            <w:rFonts w:asciiTheme="minorHAnsi" w:eastAsiaTheme="majorEastAsia" w:hAnsiTheme="minorHAnsi" w:cs="Arial"/>
            <w:sz w:val="22"/>
            <w:szCs w:val="22"/>
          </w:rPr>
          <w:t>multicoloured</w:t>
        </w:r>
      </w:hyperlink>
      <w:r w:rsidRPr="0085637B">
        <w:rPr>
          <w:rFonts w:asciiTheme="minorHAnsi" w:hAnsiTheme="minorHAnsi" w:cs="Arial"/>
          <w:sz w:val="22"/>
          <w:szCs w:val="22"/>
        </w:rPr>
        <w:t xml:space="preserve"> </w:t>
      </w:r>
      <w:hyperlink r:id="rId26" w:tooltip="Arc (geometry)" w:history="1">
        <w:r w:rsidRPr="0085637B">
          <w:rPr>
            <w:rStyle w:val="Hyperlink"/>
            <w:rFonts w:asciiTheme="minorHAnsi" w:eastAsiaTheme="majorEastAsia" w:hAnsiTheme="minorHAnsi" w:cs="Arial"/>
            <w:sz w:val="22"/>
            <w:szCs w:val="22"/>
          </w:rPr>
          <w:t>arc</w:t>
        </w:r>
      </w:hyperlink>
      <w:r w:rsidRPr="0085637B">
        <w:rPr>
          <w:rFonts w:asciiTheme="minorHAnsi" w:hAnsiTheme="minorHAnsi" w:cs="Arial"/>
          <w:sz w:val="22"/>
          <w:szCs w:val="22"/>
        </w:rPr>
        <w:t xml:space="preserve">, </w:t>
      </w:r>
      <w:r w:rsidRPr="00167B0C">
        <w:rPr>
          <w:rFonts w:asciiTheme="minorHAnsi" w:hAnsiTheme="minorHAnsi" w:cs="Arial"/>
          <w:sz w:val="22"/>
          <w:szCs w:val="22"/>
          <w:highlight w:val="yellow"/>
        </w:rPr>
        <w:t>with</w:t>
      </w:r>
      <w:r w:rsidRPr="0085637B">
        <w:rPr>
          <w:rFonts w:asciiTheme="minorHAnsi" w:hAnsiTheme="minorHAnsi" w:cs="Arial"/>
          <w:sz w:val="22"/>
          <w:szCs w:val="22"/>
        </w:rPr>
        <w:t xml:space="preserve"> red on </w:t>
      </w:r>
      <w:r w:rsidRPr="00167B0C">
        <w:rPr>
          <w:rFonts w:asciiTheme="minorHAnsi" w:hAnsiTheme="minorHAnsi" w:cs="Arial"/>
          <w:sz w:val="22"/>
          <w:szCs w:val="22"/>
          <w:highlight w:val="yellow"/>
        </w:rPr>
        <w:t>the outer part</w:t>
      </w:r>
      <w:r w:rsidRPr="0085637B">
        <w:rPr>
          <w:rFonts w:asciiTheme="minorHAnsi" w:hAnsiTheme="minorHAnsi" w:cs="Arial"/>
          <w:sz w:val="22"/>
          <w:szCs w:val="22"/>
        </w:rPr>
        <w:t xml:space="preserve"> of </w:t>
      </w:r>
      <w:r w:rsidRPr="00167B0C">
        <w:rPr>
          <w:rFonts w:asciiTheme="minorHAnsi" w:hAnsiTheme="minorHAnsi" w:cs="Arial"/>
          <w:sz w:val="22"/>
          <w:szCs w:val="22"/>
          <w:highlight w:val="yellow"/>
        </w:rPr>
        <w:t>the arc</w:t>
      </w:r>
      <w:r w:rsidRPr="0085637B">
        <w:rPr>
          <w:rFonts w:asciiTheme="minorHAnsi" w:hAnsiTheme="minorHAnsi" w:cs="Arial"/>
          <w:sz w:val="22"/>
          <w:szCs w:val="22"/>
        </w:rPr>
        <w:t xml:space="preserve"> and violet on </w:t>
      </w:r>
      <w:r w:rsidRPr="00167B0C">
        <w:rPr>
          <w:rFonts w:asciiTheme="minorHAnsi" w:hAnsiTheme="minorHAnsi" w:cs="Arial"/>
          <w:sz w:val="22"/>
          <w:szCs w:val="22"/>
          <w:highlight w:val="yellow"/>
        </w:rPr>
        <w:t>the inner section</w:t>
      </w:r>
      <w:r w:rsidRPr="0085637B">
        <w:rPr>
          <w:rFonts w:asciiTheme="minorHAnsi" w:hAnsiTheme="minorHAnsi" w:cs="Arial"/>
          <w:sz w:val="22"/>
          <w:szCs w:val="22"/>
        </w:rPr>
        <w:t xml:space="preserve">. A rainbow </w:t>
      </w:r>
      <w:r w:rsidRPr="00167B0C">
        <w:rPr>
          <w:rFonts w:asciiTheme="minorHAnsi" w:hAnsiTheme="minorHAnsi" w:cs="Arial"/>
          <w:sz w:val="22"/>
          <w:szCs w:val="22"/>
          <w:highlight w:val="yellow"/>
        </w:rPr>
        <w:t>spans</w:t>
      </w:r>
      <w:r w:rsidRPr="0085637B">
        <w:rPr>
          <w:rFonts w:asciiTheme="minorHAnsi" w:hAnsiTheme="minorHAnsi" w:cs="Arial"/>
          <w:sz w:val="22"/>
          <w:szCs w:val="22"/>
        </w:rPr>
        <w:t xml:space="preserve"> a continuous spectrum of colours; the distinct bands </w:t>
      </w:r>
      <w:r w:rsidRPr="00167B0C">
        <w:rPr>
          <w:rFonts w:asciiTheme="minorHAnsi" w:hAnsiTheme="minorHAnsi" w:cs="Arial"/>
          <w:sz w:val="22"/>
          <w:szCs w:val="22"/>
          <w:highlight w:val="green"/>
        </w:rPr>
        <w:t>are an artefact of</w:t>
      </w:r>
      <w:r w:rsidRPr="0085637B">
        <w:rPr>
          <w:rFonts w:asciiTheme="minorHAnsi" w:hAnsiTheme="minorHAnsi" w:cs="Arial"/>
          <w:sz w:val="22"/>
          <w:szCs w:val="22"/>
        </w:rPr>
        <w:t xml:space="preserve"> human </w:t>
      </w:r>
      <w:hyperlink r:id="rId27" w:tooltip="Color vision" w:history="1">
        <w:r w:rsidRPr="0085637B">
          <w:rPr>
            <w:rStyle w:val="Hyperlink"/>
            <w:rFonts w:asciiTheme="minorHAnsi" w:eastAsiaTheme="majorEastAsia" w:hAnsiTheme="minorHAnsi" w:cs="Arial"/>
            <w:sz w:val="22"/>
            <w:szCs w:val="22"/>
          </w:rPr>
          <w:t>colour vision</w:t>
        </w:r>
      </w:hyperlink>
      <w:r w:rsidRPr="0085637B">
        <w:rPr>
          <w:rFonts w:asciiTheme="minorHAnsi" w:hAnsiTheme="minorHAnsi" w:cs="Arial"/>
          <w:sz w:val="22"/>
          <w:szCs w:val="22"/>
        </w:rPr>
        <w:t xml:space="preserve">. The most commonly cited and remembered sequence, in English, is </w:t>
      </w:r>
      <w:hyperlink r:id="rId28" w:tooltip="Isaac Newton" w:history="1">
        <w:r w:rsidRPr="0085637B">
          <w:rPr>
            <w:rStyle w:val="Hyperlink"/>
            <w:rFonts w:asciiTheme="minorHAnsi" w:eastAsiaTheme="majorEastAsia" w:hAnsiTheme="minorHAnsi" w:cs="Arial"/>
            <w:sz w:val="22"/>
            <w:szCs w:val="22"/>
          </w:rPr>
          <w:t>Newton's</w:t>
        </w:r>
      </w:hyperlink>
      <w:r w:rsidRPr="0085637B">
        <w:rPr>
          <w:rFonts w:asciiTheme="minorHAnsi" w:hAnsiTheme="minorHAnsi" w:cs="Arial"/>
          <w:sz w:val="22"/>
          <w:szCs w:val="22"/>
        </w:rPr>
        <w:t xml:space="preserve"> sevenfold red, orange, yellow, green, blue, </w:t>
      </w:r>
      <w:hyperlink r:id="rId29" w:tooltip="Indigo" w:history="1">
        <w:r w:rsidRPr="0085637B">
          <w:rPr>
            <w:rStyle w:val="Hyperlink"/>
            <w:rFonts w:asciiTheme="minorHAnsi" w:eastAsiaTheme="majorEastAsia" w:hAnsiTheme="minorHAnsi" w:cs="Arial"/>
            <w:sz w:val="22"/>
            <w:szCs w:val="22"/>
          </w:rPr>
          <w:t>indigo</w:t>
        </w:r>
      </w:hyperlink>
      <w:r w:rsidRPr="0085637B">
        <w:rPr>
          <w:rFonts w:asciiTheme="minorHAnsi" w:hAnsiTheme="minorHAnsi" w:cs="Arial"/>
          <w:sz w:val="22"/>
          <w:szCs w:val="22"/>
        </w:rPr>
        <w:t xml:space="preserve"> and violet. Rainbows </w:t>
      </w:r>
      <w:r w:rsidRPr="00167B0C">
        <w:rPr>
          <w:rFonts w:asciiTheme="minorHAnsi" w:hAnsiTheme="minorHAnsi" w:cs="Arial"/>
          <w:sz w:val="22"/>
          <w:szCs w:val="22"/>
          <w:highlight w:val="green"/>
        </w:rPr>
        <w:t>can be caused by</w:t>
      </w:r>
      <w:r w:rsidRPr="0085637B">
        <w:rPr>
          <w:rFonts w:asciiTheme="minorHAnsi" w:hAnsiTheme="minorHAnsi" w:cs="Arial"/>
          <w:sz w:val="22"/>
          <w:szCs w:val="22"/>
        </w:rPr>
        <w:t xml:space="preserve"> other forms of water than rain, including mist, spray, and </w:t>
      </w:r>
      <w:hyperlink r:id="rId30" w:tooltip="Dew" w:history="1">
        <w:r w:rsidRPr="0085637B">
          <w:rPr>
            <w:rStyle w:val="Hyperlink"/>
            <w:rFonts w:asciiTheme="minorHAnsi" w:eastAsiaTheme="majorEastAsia" w:hAnsiTheme="minorHAnsi" w:cs="Arial"/>
            <w:sz w:val="22"/>
            <w:szCs w:val="22"/>
          </w:rPr>
          <w:t>dew</w:t>
        </w:r>
      </w:hyperlink>
      <w:r>
        <w:rPr>
          <w:rFonts w:asciiTheme="minorHAnsi" w:hAnsiTheme="minorHAnsi" w:cs="Arial"/>
          <w:sz w:val="22"/>
          <w:szCs w:val="22"/>
        </w:rPr>
        <w:t>.</w:t>
      </w:r>
    </w:p>
    <w:p w14:paraId="035B0485" w14:textId="77777777" w:rsidR="00EA5A05" w:rsidRPr="0085637B" w:rsidRDefault="00EA5A05" w:rsidP="00EA5A05">
      <w:pPr>
        <w:pStyle w:val="NormalWeb"/>
        <w:spacing w:before="0" w:beforeAutospacing="0" w:after="0" w:afterAutospacing="0" w:line="276" w:lineRule="auto"/>
        <w:ind w:left="354"/>
        <w:rPr>
          <w:rFonts w:asciiTheme="minorHAnsi" w:hAnsiTheme="minorHAnsi" w:cs="Arial"/>
          <w:sz w:val="22"/>
          <w:szCs w:val="22"/>
        </w:rPr>
      </w:pPr>
    </w:p>
    <w:p w14:paraId="0542D858" w14:textId="15D8118F" w:rsidR="00EA5A05" w:rsidRPr="00C7186C" w:rsidRDefault="00EA5A05" w:rsidP="00EA5A05">
      <w:pPr>
        <w:pStyle w:val="Heading2"/>
        <w:spacing w:before="0" w:after="120" w:line="276" w:lineRule="auto"/>
        <w:rPr>
          <w:rFonts w:asciiTheme="minorHAnsi" w:eastAsia="Times New Roman" w:hAnsiTheme="minorHAnsi" w:cs="Arial"/>
          <w:color w:val="auto"/>
          <w:kern w:val="0"/>
          <w:sz w:val="22"/>
          <w:szCs w:val="22"/>
          <w:lang w:eastAsia="en-GB"/>
          <w14:ligatures w14:val="none"/>
        </w:rPr>
      </w:pPr>
      <w:r w:rsidRPr="00D17D8A">
        <w:rPr>
          <w:rFonts w:asciiTheme="minorHAnsi" w:eastAsia="Times New Roman" w:hAnsiTheme="minorHAnsi" w:cs="Arial"/>
          <w:color w:val="auto"/>
          <w:kern w:val="0"/>
          <w:sz w:val="22"/>
          <w:szCs w:val="22"/>
          <w:lang w:eastAsia="en-GB"/>
          <w14:ligatures w14:val="none"/>
        </w:rPr>
        <w:t>3)</w:t>
      </w:r>
      <w:r w:rsidRPr="00D17D8A">
        <w:rPr>
          <w:rFonts w:asciiTheme="minorHAnsi" w:eastAsia="Times New Roman" w:hAnsiTheme="minorHAnsi" w:cs="Arial"/>
          <w:color w:val="auto"/>
          <w:kern w:val="0"/>
          <w:sz w:val="22"/>
          <w:szCs w:val="22"/>
          <w:lang w:eastAsia="en-GB"/>
          <w14:ligatures w14:val="none"/>
        </w:rPr>
        <w:tab/>
        <w:t xml:space="preserve">Spectacular Spectrums: 10 Amazing Rainbows </w:t>
      </w:r>
    </w:p>
    <w:p w14:paraId="1BBDDC4B" w14:textId="77777777" w:rsidR="00EA5A05" w:rsidRPr="00167B0C" w:rsidRDefault="00EA5A05" w:rsidP="00EA5A05">
      <w:pPr>
        <w:spacing w:after="120"/>
        <w:ind w:left="354"/>
        <w:rPr>
          <w:rFonts w:cs="Arial"/>
        </w:rPr>
      </w:pPr>
      <w:r w:rsidRPr="0085637B">
        <w:rPr>
          <w:noProof/>
          <w:lang w:eastAsia="en-GB"/>
        </w:rPr>
        <mc:AlternateContent>
          <mc:Choice Requires="wps">
            <w:drawing>
              <wp:anchor distT="0" distB="0" distL="114300" distR="114300" simplePos="0" relativeHeight="251672576" behindDoc="0" locked="0" layoutInCell="1" allowOverlap="1" wp14:anchorId="7271B2A0" wp14:editId="0EDEA5FB">
                <wp:simplePos x="0" y="0"/>
                <wp:positionH relativeFrom="column">
                  <wp:posOffset>295275</wp:posOffset>
                </wp:positionH>
                <wp:positionV relativeFrom="paragraph">
                  <wp:posOffset>17779</wp:posOffset>
                </wp:positionV>
                <wp:extent cx="2266950" cy="2028825"/>
                <wp:effectExtent l="0" t="0" r="19050" b="28575"/>
                <wp:wrapNone/>
                <wp:docPr id="2105164699" name="Text Box 2105164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028825"/>
                        </a:xfrm>
                        <a:prstGeom prst="rect">
                          <a:avLst/>
                        </a:prstGeom>
                        <a:solidFill>
                          <a:srgbClr val="FFFFFF"/>
                        </a:solidFill>
                        <a:ln w="9525">
                          <a:solidFill>
                            <a:srgbClr val="000000"/>
                          </a:solidFill>
                          <a:miter lim="800000"/>
                          <a:headEnd/>
                          <a:tailEnd/>
                        </a:ln>
                      </wps:spPr>
                      <wps:txbx>
                        <w:txbxContent>
                          <w:p w14:paraId="28FDBF0A" w14:textId="77777777" w:rsidR="00EA5A05" w:rsidRDefault="00EA5A05" w:rsidP="00EA5A05">
                            <w:r w:rsidRPr="0084562A">
                              <w:rPr>
                                <w:noProof/>
                                <w:lang w:eastAsia="en-GB"/>
                              </w:rPr>
                              <w:drawing>
                                <wp:inline distT="0" distB="0" distL="0" distR="0" wp14:anchorId="14C0F70A" wp14:editId="49D1FEAB">
                                  <wp:extent cx="2085975" cy="1771650"/>
                                  <wp:effectExtent l="0" t="0" r="9525" b="0"/>
                                  <wp:docPr id="1953788598" name="Picture 1953788598" descr="Rainbows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s_ma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6067" cy="17802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1B2A0" id="Text Box 2105164699" o:spid="_x0000_s1030" type="#_x0000_t202" style="position:absolute;left:0;text-align:left;margin-left:23.25pt;margin-top:1.4pt;width:178.5pt;height:15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">
                <v:textbox>
                  <w:txbxContent>
                    <w:p w14:paraId="28FDBF0A" w14:textId="77777777" w:rsidR="00EA5A05" w:rsidRDefault="00EA5A05" w:rsidP="00EA5A05">
                      <w:r w:rsidRPr="0084562A">
                        <w:rPr>
                          <w:noProof/>
                          <w:lang w:eastAsia="en-GB"/>
                        </w:rPr>
                        <w:drawing>
                          <wp:inline distT="0" distB="0" distL="0" distR="0" wp14:anchorId="14C0F70A" wp14:editId="49D1FEAB">
                            <wp:extent cx="2085975" cy="1771650"/>
                            <wp:effectExtent l="0" t="0" r="9525" b="0"/>
                            <wp:docPr id="1953788598" name="Picture 1953788598" descr="Rainbows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s_ma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6067" cy="1780221"/>
                                    </a:xfrm>
                                    <a:prstGeom prst="rect">
                                      <a:avLst/>
                                    </a:prstGeom>
                                    <a:noFill/>
                                    <a:ln>
                                      <a:noFill/>
                                    </a:ln>
                                  </pic:spPr>
                                </pic:pic>
                              </a:graphicData>
                            </a:graphic>
                          </wp:inline>
                        </w:drawing>
                      </w:r>
                    </w:p>
                  </w:txbxContent>
                </v:textbox>
              </v:shape>
            </w:pict>
          </mc:Fallback>
        </mc:AlternateContent>
      </w:r>
      <w:r w:rsidRPr="0085637B">
        <w:rPr>
          <w:noProof/>
          <w:lang w:eastAsia="en-GB"/>
        </w:rPr>
        <mc:AlternateContent>
          <mc:Choice Requires="wps">
            <w:drawing>
              <wp:anchor distT="0" distB="0" distL="114300" distR="114300" simplePos="0" relativeHeight="251671552" behindDoc="0" locked="0" layoutInCell="1" allowOverlap="1" wp14:anchorId="0E92396C" wp14:editId="1AB1904B">
                <wp:simplePos x="0" y="0"/>
                <wp:positionH relativeFrom="column">
                  <wp:posOffset>2581275</wp:posOffset>
                </wp:positionH>
                <wp:positionV relativeFrom="paragraph">
                  <wp:posOffset>17780</wp:posOffset>
                </wp:positionV>
                <wp:extent cx="2457450" cy="2038350"/>
                <wp:effectExtent l="0" t="0" r="19050" b="19050"/>
                <wp:wrapNone/>
                <wp:docPr id="216689265" name="Text Box 216689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038350"/>
                        </a:xfrm>
                        <a:prstGeom prst="rect">
                          <a:avLst/>
                        </a:prstGeom>
                        <a:solidFill>
                          <a:srgbClr val="FFFFFF"/>
                        </a:solidFill>
                        <a:ln w="9525">
                          <a:solidFill>
                            <a:srgbClr val="000000"/>
                          </a:solidFill>
                          <a:miter lim="800000"/>
                          <a:headEnd/>
                          <a:tailEnd/>
                        </a:ln>
                      </wps:spPr>
                      <wps:txbx>
                        <w:txbxContent>
                          <w:p w14:paraId="1823BD44" w14:textId="77777777" w:rsidR="00EA5A05" w:rsidRPr="0085637B" w:rsidRDefault="00EA5A05" w:rsidP="00EA5A05">
                            <w:pPr>
                              <w:rPr>
                                <w:szCs w:val="24"/>
                              </w:rPr>
                            </w:pPr>
                            <w:r w:rsidRPr="00DF15FD">
                              <w:rPr>
                                <w:szCs w:val="24"/>
                                <w:highlight w:val="cyan"/>
                              </w:rPr>
                              <w:t>Gloriously</w:t>
                            </w:r>
                            <w:r w:rsidRPr="0085637B">
                              <w:rPr>
                                <w:szCs w:val="24"/>
                              </w:rPr>
                              <w:t xml:space="preserve"> hued and </w:t>
                            </w:r>
                            <w:r w:rsidRPr="00DF15FD">
                              <w:rPr>
                                <w:szCs w:val="24"/>
                                <w:highlight w:val="yellow"/>
                              </w:rPr>
                              <w:t>ephemeral</w:t>
                            </w:r>
                            <w:r w:rsidRPr="0085637B">
                              <w:rPr>
                                <w:szCs w:val="24"/>
                              </w:rPr>
                              <w:t xml:space="preserve"> in nature, rainbows are </w:t>
                            </w:r>
                            <w:r w:rsidRPr="00C76D21">
                              <w:rPr>
                                <w:szCs w:val="24"/>
                                <w:highlight w:val="cyan"/>
                              </w:rPr>
                              <w:t>one of the most</w:t>
                            </w:r>
                            <w:r w:rsidRPr="0085637B">
                              <w:rPr>
                                <w:szCs w:val="24"/>
                              </w:rPr>
                              <w:t xml:space="preserve"> </w:t>
                            </w:r>
                            <w:r w:rsidRPr="00DF15FD">
                              <w:rPr>
                                <w:szCs w:val="24"/>
                                <w:highlight w:val="yellow"/>
                              </w:rPr>
                              <w:t>beautiful</w:t>
                            </w:r>
                            <w:r w:rsidRPr="0085637B">
                              <w:rPr>
                                <w:szCs w:val="24"/>
                              </w:rPr>
                              <w:t xml:space="preserve"> sights the skies have to offer. They come in a wide variety of shapes, styles, sizes and yes, </w:t>
                            </w:r>
                            <w:r w:rsidRPr="00DF15FD">
                              <w:rPr>
                                <w:szCs w:val="24"/>
                                <w:highlight w:val="cyan"/>
                              </w:rPr>
                              <w:t>even</w:t>
                            </w:r>
                            <w:r w:rsidRPr="0085637B">
                              <w:rPr>
                                <w:szCs w:val="24"/>
                              </w:rPr>
                              <w:t xml:space="preserve"> </w:t>
                            </w:r>
                            <w:proofErr w:type="spellStart"/>
                            <w:r w:rsidRPr="0085637B">
                              <w:rPr>
                                <w:szCs w:val="24"/>
                              </w:rPr>
                              <w:t>colors</w:t>
                            </w:r>
                            <w:proofErr w:type="spellEnd"/>
                            <w:r w:rsidRPr="0085637B">
                              <w:rPr>
                                <w:szCs w:val="24"/>
                              </w:rPr>
                              <w:t xml:space="preserve">. These ten </w:t>
                            </w:r>
                            <w:r w:rsidRPr="00DF15FD">
                              <w:rPr>
                                <w:szCs w:val="24"/>
                                <w:highlight w:val="yellow"/>
                              </w:rPr>
                              <w:t>amazing</w:t>
                            </w:r>
                            <w:r w:rsidRPr="0085637B">
                              <w:rPr>
                                <w:szCs w:val="24"/>
                              </w:rPr>
                              <w:t xml:space="preserve"> arcs show what happens when </w:t>
                            </w:r>
                            <w:r w:rsidRPr="00DF15FD">
                              <w:rPr>
                                <w:szCs w:val="24"/>
                                <w:highlight w:val="lightGray"/>
                              </w:rPr>
                              <w:t>Mother Nature</w:t>
                            </w:r>
                            <w:r w:rsidRPr="0085637B">
                              <w:rPr>
                                <w:szCs w:val="24"/>
                              </w:rPr>
                              <w:t xml:space="preserve"> gets out her paintbox.</w:t>
                            </w:r>
                            <w:r>
                              <w:rPr>
                                <w:szCs w:val="24"/>
                              </w:rPr>
                              <w:br/>
                              <w:t>Giving agency to Nature as a person to form rainbows.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2396C" id="Text Box 216689265" o:spid="_x0000_s1031" type="#_x0000_t202" style="position:absolute;left:0;text-align:left;margin-left:203.25pt;margin-top:1.4pt;width:193.5pt;height:1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">
                <v:textbox>
                  <w:txbxContent>
                    <w:p w14:paraId="1823BD44" w14:textId="77777777" w:rsidR="00EA5A05" w:rsidRPr="0085637B" w:rsidRDefault="00EA5A05" w:rsidP="00EA5A05">
                      <w:pPr>
                        <w:rPr>
                          <w:szCs w:val="24"/>
                        </w:rPr>
                      </w:pPr>
                      <w:r w:rsidRPr="00DF15FD">
                        <w:rPr>
                          <w:szCs w:val="24"/>
                          <w:highlight w:val="cyan"/>
                        </w:rPr>
                        <w:t>Gloriously</w:t>
                      </w:r>
                      <w:r w:rsidRPr="0085637B">
                        <w:rPr>
                          <w:szCs w:val="24"/>
                        </w:rPr>
                        <w:t xml:space="preserve"> hued and </w:t>
                      </w:r>
                      <w:r w:rsidRPr="00DF15FD">
                        <w:rPr>
                          <w:szCs w:val="24"/>
                          <w:highlight w:val="yellow"/>
                        </w:rPr>
                        <w:t>ephemeral</w:t>
                      </w:r>
                      <w:r w:rsidRPr="0085637B">
                        <w:rPr>
                          <w:szCs w:val="24"/>
                        </w:rPr>
                        <w:t xml:space="preserve"> in nature, rainbows are </w:t>
                      </w:r>
                      <w:r w:rsidRPr="00C76D21">
                        <w:rPr>
                          <w:szCs w:val="24"/>
                          <w:highlight w:val="cyan"/>
                        </w:rPr>
                        <w:t>one of the most</w:t>
                      </w:r>
                      <w:r w:rsidRPr="0085637B">
                        <w:rPr>
                          <w:szCs w:val="24"/>
                        </w:rPr>
                        <w:t xml:space="preserve"> </w:t>
                      </w:r>
                      <w:r w:rsidRPr="00DF15FD">
                        <w:rPr>
                          <w:szCs w:val="24"/>
                          <w:highlight w:val="yellow"/>
                        </w:rPr>
                        <w:t>beautiful</w:t>
                      </w:r>
                      <w:r w:rsidRPr="0085637B">
                        <w:rPr>
                          <w:szCs w:val="24"/>
                        </w:rPr>
                        <w:t xml:space="preserve"> sights the skies have to offer. They come in a wide variety of shapes, styles, sizes and yes, </w:t>
                      </w:r>
                      <w:r w:rsidRPr="00DF15FD">
                        <w:rPr>
                          <w:szCs w:val="24"/>
                          <w:highlight w:val="cyan"/>
                        </w:rPr>
                        <w:t>even</w:t>
                      </w:r>
                      <w:r w:rsidRPr="0085637B">
                        <w:rPr>
                          <w:szCs w:val="24"/>
                        </w:rPr>
                        <w:t xml:space="preserve"> colors. These ten </w:t>
                      </w:r>
                      <w:r w:rsidRPr="00DF15FD">
                        <w:rPr>
                          <w:szCs w:val="24"/>
                          <w:highlight w:val="yellow"/>
                        </w:rPr>
                        <w:t>amazing</w:t>
                      </w:r>
                      <w:r w:rsidRPr="0085637B">
                        <w:rPr>
                          <w:szCs w:val="24"/>
                        </w:rPr>
                        <w:t xml:space="preserve"> arcs show what happens when </w:t>
                      </w:r>
                      <w:r w:rsidRPr="00DF15FD">
                        <w:rPr>
                          <w:szCs w:val="24"/>
                          <w:highlight w:val="lightGray"/>
                        </w:rPr>
                        <w:t>Mother Nature</w:t>
                      </w:r>
                      <w:r w:rsidRPr="0085637B">
                        <w:rPr>
                          <w:szCs w:val="24"/>
                        </w:rPr>
                        <w:t xml:space="preserve"> gets out her paintbox.</w:t>
                      </w:r>
                      <w:r>
                        <w:rPr>
                          <w:szCs w:val="24"/>
                        </w:rPr>
                        <w:br/>
                        <w:t>Giving agency to Nature as a person to form rainbows.</w:t>
                      </w:r>
                    </w:p>
                  </w:txbxContent>
                </v:textbox>
              </v:shape>
            </w:pict>
          </mc:Fallback>
        </mc:AlternateContent>
      </w:r>
    </w:p>
    <w:p w14:paraId="5DB8FB84" w14:textId="77777777" w:rsidR="00EA5A05" w:rsidRPr="00167B0C" w:rsidRDefault="00EA5A05" w:rsidP="00EA5A05">
      <w:pPr>
        <w:spacing w:after="120"/>
        <w:ind w:left="354"/>
        <w:rPr>
          <w:rFonts w:cs="Arial"/>
        </w:rPr>
      </w:pPr>
    </w:p>
    <w:p w14:paraId="1C95E1BA" w14:textId="77777777" w:rsidR="00EA5A05" w:rsidRPr="00167B0C" w:rsidRDefault="00EA5A05" w:rsidP="00EA5A05">
      <w:pPr>
        <w:spacing w:after="120"/>
        <w:ind w:left="354"/>
        <w:rPr>
          <w:rFonts w:cs="Arial"/>
        </w:rPr>
      </w:pPr>
    </w:p>
    <w:p w14:paraId="3D017031" w14:textId="77777777" w:rsidR="00EA5A05" w:rsidRPr="00167B0C" w:rsidRDefault="00EA5A05" w:rsidP="00EA5A05">
      <w:pPr>
        <w:spacing w:after="120"/>
        <w:ind w:left="354"/>
        <w:rPr>
          <w:rFonts w:cs="Arial"/>
        </w:rPr>
      </w:pPr>
    </w:p>
    <w:p w14:paraId="7B39D68C" w14:textId="77777777" w:rsidR="00EA5A05" w:rsidRPr="00167B0C" w:rsidRDefault="00EA5A05" w:rsidP="00EA5A05">
      <w:pPr>
        <w:spacing w:after="120"/>
        <w:ind w:left="354"/>
        <w:rPr>
          <w:rFonts w:cs="Arial"/>
        </w:rPr>
      </w:pPr>
    </w:p>
    <w:p w14:paraId="74E8B563" w14:textId="77777777" w:rsidR="00EA5A05" w:rsidRPr="00167B0C" w:rsidRDefault="00EA5A05" w:rsidP="00EA5A05">
      <w:pPr>
        <w:spacing w:after="120"/>
        <w:ind w:left="354"/>
        <w:rPr>
          <w:rFonts w:cs="Arial"/>
        </w:rPr>
      </w:pPr>
    </w:p>
    <w:p w14:paraId="646F9D98" w14:textId="77777777" w:rsidR="00EA5A05" w:rsidRPr="00DC0811" w:rsidRDefault="00EA5A05" w:rsidP="00EA5A05">
      <w:pPr>
        <w:spacing w:after="0"/>
        <w:rPr>
          <w:rFonts w:ascii="Calibri" w:hAnsi="Calibri" w:cs="Calibri"/>
          <w:sz w:val="24"/>
          <w:szCs w:val="24"/>
        </w:rPr>
      </w:pPr>
    </w:p>
    <w:p w14:paraId="46C8E6DA" w14:textId="77777777" w:rsidR="00EA5A05" w:rsidRDefault="00EA5A05" w:rsidP="00EA5A05">
      <w:pPr>
        <w:spacing w:after="0"/>
        <w:rPr>
          <w:rFonts w:ascii="Calibri" w:hAnsi="Calibri" w:cs="Calibri"/>
          <w:sz w:val="28"/>
          <w:szCs w:val="28"/>
          <w:lang w:val="en-US"/>
        </w:rPr>
      </w:pPr>
    </w:p>
    <w:p w14:paraId="3CA948E4" w14:textId="77777777" w:rsidR="00EA5A05" w:rsidRDefault="00EA5A05" w:rsidP="00EA5A05">
      <w:pPr>
        <w:spacing w:after="0"/>
        <w:rPr>
          <w:rFonts w:ascii="Calibri" w:hAnsi="Calibri" w:cs="Calibri"/>
          <w:sz w:val="28"/>
          <w:szCs w:val="28"/>
          <w:lang w:val="en-US"/>
        </w:rPr>
      </w:pPr>
    </w:p>
    <w:p w14:paraId="2C5ADC46" w14:textId="77777777" w:rsidR="00C7186C" w:rsidRDefault="00C7186C">
      <w:pPr>
        <w:rPr>
          <w:rFonts w:ascii="Calibri" w:hAnsi="Calibri" w:cs="Calibri"/>
          <w:sz w:val="28"/>
          <w:szCs w:val="28"/>
          <w:lang w:val="en-US"/>
        </w:rPr>
      </w:pPr>
      <w:r>
        <w:rPr>
          <w:rFonts w:ascii="Calibri" w:hAnsi="Calibri" w:cs="Calibri"/>
          <w:sz w:val="28"/>
          <w:szCs w:val="28"/>
          <w:lang w:val="en-US"/>
        </w:rPr>
        <w:br w:type="page"/>
      </w:r>
    </w:p>
    <w:p w14:paraId="7525A924" w14:textId="34C12A05" w:rsidR="006B6341" w:rsidRDefault="006B6341" w:rsidP="00EA5A05">
      <w:pPr>
        <w:spacing w:after="0"/>
        <w:rPr>
          <w:rFonts w:ascii="Calibri" w:hAnsi="Calibri" w:cs="Calibri"/>
          <w:sz w:val="28"/>
          <w:szCs w:val="28"/>
          <w:lang w:val="en-US"/>
        </w:rPr>
      </w:pPr>
      <w:r>
        <w:rPr>
          <w:rFonts w:ascii="Calibri" w:hAnsi="Calibri" w:cs="Calibri"/>
          <w:sz w:val="28"/>
          <w:szCs w:val="28"/>
          <w:lang w:val="en-US"/>
        </w:rPr>
        <w:lastRenderedPageBreak/>
        <w:t>Explaining language choices through an SFL model</w:t>
      </w:r>
    </w:p>
    <w:p w14:paraId="40275CD5" w14:textId="77777777" w:rsidR="006B6341" w:rsidRDefault="006B6341" w:rsidP="00DC0811">
      <w:pPr>
        <w:spacing w:after="0"/>
        <w:rPr>
          <w:rFonts w:ascii="Calibri" w:hAnsi="Calibri" w:cs="Calibri"/>
          <w:sz w:val="24"/>
          <w:szCs w:val="24"/>
        </w:rPr>
      </w:pPr>
    </w:p>
    <w:p w14:paraId="742B5B54" w14:textId="493C60A8" w:rsidR="00DC0811" w:rsidRPr="00DC0811" w:rsidRDefault="0034302B" w:rsidP="00DC0811">
      <w:pPr>
        <w:spacing w:after="0"/>
        <w:rPr>
          <w:rFonts w:ascii="Calibri" w:hAnsi="Calibri" w:cs="Calibri"/>
          <w:sz w:val="24"/>
          <w:szCs w:val="24"/>
        </w:rPr>
      </w:pPr>
      <w:r>
        <w:rPr>
          <w:rFonts w:ascii="Calibri" w:hAnsi="Calibri" w:cs="Calibri"/>
          <w:sz w:val="24"/>
          <w:szCs w:val="24"/>
        </w:rPr>
        <w:t>At the time Newton was writing, t</w:t>
      </w:r>
      <w:r w:rsidR="00DC0811" w:rsidRPr="00DC0811">
        <w:rPr>
          <w:rFonts w:ascii="Calibri" w:hAnsi="Calibri" w:cs="Calibri"/>
          <w:sz w:val="24"/>
          <w:szCs w:val="24"/>
        </w:rPr>
        <w:t xml:space="preserve">he language of science </w:t>
      </w:r>
      <w:r w:rsidR="00684A61">
        <w:rPr>
          <w:rFonts w:ascii="Calibri" w:hAnsi="Calibri" w:cs="Calibri"/>
          <w:sz w:val="24"/>
          <w:szCs w:val="24"/>
        </w:rPr>
        <w:t>was beginning</w:t>
      </w:r>
      <w:r>
        <w:rPr>
          <w:rFonts w:ascii="Calibri" w:hAnsi="Calibri" w:cs="Calibri"/>
          <w:sz w:val="24"/>
          <w:szCs w:val="24"/>
        </w:rPr>
        <w:t xml:space="preserve"> to evolve from clausal structures of the kind illustrated in </w:t>
      </w:r>
      <w:r w:rsidR="00214F36">
        <w:rPr>
          <w:rFonts w:ascii="Calibri" w:hAnsi="Calibri" w:cs="Calibri"/>
          <w:sz w:val="24"/>
          <w:szCs w:val="24"/>
        </w:rPr>
        <w:t>his introduction</w:t>
      </w:r>
      <w:r w:rsidR="00684A61">
        <w:rPr>
          <w:rFonts w:ascii="Calibri" w:hAnsi="Calibri" w:cs="Calibri"/>
          <w:sz w:val="24"/>
          <w:szCs w:val="24"/>
        </w:rPr>
        <w:t xml:space="preserve"> – </w:t>
      </w:r>
      <w:r>
        <w:rPr>
          <w:rFonts w:ascii="Calibri" w:hAnsi="Calibri" w:cs="Calibri"/>
          <w:sz w:val="24"/>
          <w:szCs w:val="24"/>
        </w:rPr>
        <w:t xml:space="preserve">which encoded processes as verbs, participants as nouns and relations between processes as conjunctions </w:t>
      </w:r>
      <w:r w:rsidR="00684A61">
        <w:rPr>
          <w:rFonts w:ascii="Calibri" w:hAnsi="Calibri" w:cs="Calibri"/>
          <w:sz w:val="24"/>
          <w:szCs w:val="24"/>
        </w:rPr>
        <w:t>–</w:t>
      </w:r>
      <w:r>
        <w:rPr>
          <w:rFonts w:ascii="Calibri" w:hAnsi="Calibri" w:cs="Calibri"/>
          <w:sz w:val="24"/>
          <w:szCs w:val="24"/>
        </w:rPr>
        <w:t xml:space="preserve"> towards nominal structures</w:t>
      </w:r>
      <w:r w:rsidR="00684A61">
        <w:rPr>
          <w:rFonts w:ascii="Calibri" w:hAnsi="Calibri" w:cs="Calibri"/>
          <w:sz w:val="24"/>
          <w:szCs w:val="24"/>
        </w:rPr>
        <w:t xml:space="preserve"> – which encoded processes as nouns and relations as verbs. Th</w:t>
      </w:r>
      <w:r w:rsidR="00214F36">
        <w:rPr>
          <w:rFonts w:ascii="Calibri" w:hAnsi="Calibri" w:cs="Calibri"/>
          <w:sz w:val="24"/>
          <w:szCs w:val="24"/>
        </w:rPr>
        <w:t>ese changes can in fact be seen in the body of his report. They</w:t>
      </w:r>
      <w:r w:rsidR="00684A61">
        <w:rPr>
          <w:rFonts w:ascii="Calibri" w:hAnsi="Calibri" w:cs="Calibri"/>
          <w:sz w:val="24"/>
          <w:szCs w:val="24"/>
        </w:rPr>
        <w:t xml:space="preserve"> </w:t>
      </w:r>
      <w:r w:rsidR="00DC0811" w:rsidRPr="00DC0811">
        <w:rPr>
          <w:rFonts w:ascii="Calibri" w:hAnsi="Calibri" w:cs="Calibri"/>
          <w:sz w:val="24"/>
          <w:szCs w:val="24"/>
        </w:rPr>
        <w:t>enable</w:t>
      </w:r>
      <w:r w:rsidR="00684A61">
        <w:rPr>
          <w:rFonts w:ascii="Calibri" w:hAnsi="Calibri" w:cs="Calibri"/>
          <w:sz w:val="24"/>
          <w:szCs w:val="24"/>
        </w:rPr>
        <w:t>d</w:t>
      </w:r>
      <w:r w:rsidR="00DC0811" w:rsidRPr="00DC0811">
        <w:rPr>
          <w:rFonts w:ascii="Calibri" w:hAnsi="Calibri" w:cs="Calibri"/>
          <w:sz w:val="24"/>
          <w:szCs w:val="24"/>
        </w:rPr>
        <w:t xml:space="preserve"> scientists to </w:t>
      </w:r>
    </w:p>
    <w:p w14:paraId="3E5BA8A4" w14:textId="3FB39607" w:rsidR="00DC0811" w:rsidRPr="00DC0811" w:rsidRDefault="00DC0811" w:rsidP="00DC0811">
      <w:pPr>
        <w:numPr>
          <w:ilvl w:val="0"/>
          <w:numId w:val="3"/>
        </w:numPr>
        <w:spacing w:after="0" w:line="276" w:lineRule="auto"/>
        <w:rPr>
          <w:rFonts w:ascii="Calibri" w:hAnsi="Calibri" w:cs="Calibri"/>
          <w:sz w:val="24"/>
          <w:szCs w:val="24"/>
        </w:rPr>
      </w:pPr>
      <w:r w:rsidRPr="00DC0811">
        <w:rPr>
          <w:rFonts w:ascii="Calibri" w:hAnsi="Calibri" w:cs="Calibri"/>
          <w:sz w:val="24"/>
          <w:szCs w:val="24"/>
        </w:rPr>
        <w:t xml:space="preserve">label material processes with noun phrases, e.g. the </w:t>
      </w:r>
      <w:proofErr w:type="spellStart"/>
      <w:r w:rsidRPr="00DC0811">
        <w:rPr>
          <w:rStyle w:val="Emphasis"/>
          <w:rFonts w:ascii="Calibri" w:hAnsi="Calibri" w:cs="Calibri"/>
          <w:color w:val="000000"/>
          <w:sz w:val="24"/>
          <w:szCs w:val="24"/>
          <w:shd w:val="clear" w:color="auto" w:fill="FFFFFF"/>
        </w:rPr>
        <w:t>Phænomena</w:t>
      </w:r>
      <w:proofErr w:type="spellEnd"/>
      <w:r w:rsidRPr="00DC0811">
        <w:rPr>
          <w:rStyle w:val="apple-converted-space"/>
          <w:rFonts w:ascii="Calibri" w:hAnsi="Calibri" w:cs="Calibri"/>
          <w:color w:val="000000"/>
          <w:sz w:val="24"/>
          <w:szCs w:val="24"/>
          <w:shd w:val="clear" w:color="auto" w:fill="FFFFFF"/>
        </w:rPr>
        <w:t> </w:t>
      </w:r>
      <w:r w:rsidRPr="00DC0811">
        <w:rPr>
          <w:rFonts w:ascii="Calibri" w:hAnsi="Calibri" w:cs="Calibri"/>
          <w:color w:val="000000"/>
          <w:sz w:val="24"/>
          <w:szCs w:val="24"/>
          <w:shd w:val="clear" w:color="auto" w:fill="FFFFFF"/>
        </w:rPr>
        <w:t>of</w:t>
      </w:r>
      <w:r w:rsidRPr="00DC0811">
        <w:rPr>
          <w:rStyle w:val="apple-converted-space"/>
          <w:rFonts w:ascii="Calibri" w:hAnsi="Calibri" w:cs="Calibri"/>
          <w:color w:val="000000"/>
          <w:sz w:val="24"/>
          <w:szCs w:val="24"/>
          <w:shd w:val="clear" w:color="auto" w:fill="FFFFFF"/>
        </w:rPr>
        <w:t> </w:t>
      </w:r>
      <w:r w:rsidRPr="00DC0811">
        <w:rPr>
          <w:rStyle w:val="Emphasis"/>
          <w:rFonts w:ascii="Calibri" w:hAnsi="Calibri" w:cs="Calibri"/>
          <w:color w:val="000000"/>
          <w:sz w:val="24"/>
          <w:szCs w:val="24"/>
          <w:shd w:val="clear" w:color="auto" w:fill="FFFFFF"/>
        </w:rPr>
        <w:t>Colours</w:t>
      </w:r>
      <w:r w:rsidR="00684A61">
        <w:rPr>
          <w:rFonts w:ascii="Calibri" w:hAnsi="Calibri" w:cs="Calibri"/>
          <w:sz w:val="24"/>
          <w:szCs w:val="24"/>
        </w:rPr>
        <w:t xml:space="preserve"> thus creating new scientific terms</w:t>
      </w:r>
    </w:p>
    <w:p w14:paraId="5D61709F" w14:textId="77777777" w:rsidR="00DC0811" w:rsidRPr="00DC0811" w:rsidRDefault="00DC0811" w:rsidP="00DC0811">
      <w:pPr>
        <w:numPr>
          <w:ilvl w:val="0"/>
          <w:numId w:val="3"/>
        </w:numPr>
        <w:spacing w:after="0" w:line="276" w:lineRule="auto"/>
        <w:rPr>
          <w:rFonts w:ascii="Calibri" w:hAnsi="Calibri" w:cs="Calibri"/>
          <w:sz w:val="24"/>
          <w:szCs w:val="24"/>
        </w:rPr>
      </w:pPr>
      <w:r w:rsidRPr="00DC0811">
        <w:rPr>
          <w:rFonts w:ascii="Calibri" w:hAnsi="Calibri" w:cs="Calibri"/>
          <w:sz w:val="24"/>
          <w:szCs w:val="24"/>
        </w:rPr>
        <w:t xml:space="preserve">relate them </w:t>
      </w:r>
      <w:r w:rsidRPr="00DC0811">
        <w:rPr>
          <w:rFonts w:ascii="Calibri" w:hAnsi="Calibri" w:cs="Calibri"/>
          <w:sz w:val="24"/>
          <w:szCs w:val="24"/>
          <w:u w:val="single"/>
        </w:rPr>
        <w:t>externally</w:t>
      </w:r>
      <w:r w:rsidRPr="00DC0811">
        <w:rPr>
          <w:rFonts w:ascii="Calibri" w:hAnsi="Calibri" w:cs="Calibri"/>
          <w:sz w:val="24"/>
          <w:szCs w:val="24"/>
        </w:rPr>
        <w:t xml:space="preserve"> to each other, e.g. </w:t>
      </w:r>
      <w:r w:rsidRPr="00DC0811">
        <w:rPr>
          <w:rFonts w:ascii="Calibri" w:hAnsi="Calibri" w:cs="Calibri"/>
          <w:i/>
          <w:sz w:val="24"/>
          <w:szCs w:val="24"/>
        </w:rPr>
        <w:t>shining light through a prism</w:t>
      </w:r>
      <w:r w:rsidRPr="00DC0811">
        <w:rPr>
          <w:rFonts w:ascii="Calibri" w:hAnsi="Calibri" w:cs="Calibri"/>
          <w:i/>
          <w:iCs/>
          <w:sz w:val="24"/>
          <w:szCs w:val="24"/>
        </w:rPr>
        <w:t xml:space="preserve"> causes the components of light to disperse</w:t>
      </w:r>
    </w:p>
    <w:p w14:paraId="7E2A63D1" w14:textId="77777777" w:rsidR="00DC0811" w:rsidRPr="00684A61" w:rsidRDefault="00DC0811" w:rsidP="00DC0811">
      <w:pPr>
        <w:numPr>
          <w:ilvl w:val="0"/>
          <w:numId w:val="3"/>
        </w:numPr>
        <w:spacing w:after="0" w:line="276" w:lineRule="auto"/>
        <w:rPr>
          <w:rFonts w:ascii="Calibri" w:hAnsi="Calibri" w:cs="Calibri"/>
          <w:sz w:val="24"/>
          <w:szCs w:val="24"/>
        </w:rPr>
      </w:pPr>
      <w:r w:rsidRPr="00DC0811">
        <w:rPr>
          <w:rFonts w:ascii="Calibri" w:hAnsi="Calibri" w:cs="Calibri"/>
          <w:sz w:val="24"/>
          <w:szCs w:val="24"/>
        </w:rPr>
        <w:t xml:space="preserve">relate them </w:t>
      </w:r>
      <w:r w:rsidRPr="00DC0811">
        <w:rPr>
          <w:rFonts w:ascii="Calibri" w:hAnsi="Calibri" w:cs="Calibri"/>
          <w:sz w:val="24"/>
          <w:szCs w:val="24"/>
          <w:u w:val="single"/>
        </w:rPr>
        <w:t>internally</w:t>
      </w:r>
      <w:r w:rsidRPr="00DC0811">
        <w:rPr>
          <w:rFonts w:ascii="Calibri" w:hAnsi="Calibri" w:cs="Calibri"/>
          <w:sz w:val="24"/>
          <w:szCs w:val="24"/>
        </w:rPr>
        <w:t xml:space="preserve"> through interpretation, e.g.  </w:t>
      </w:r>
      <w:r w:rsidRPr="00DC0811">
        <w:rPr>
          <w:rFonts w:ascii="Calibri" w:hAnsi="Calibri" w:cs="Calibri"/>
          <w:i/>
          <w:sz w:val="24"/>
          <w:szCs w:val="24"/>
        </w:rPr>
        <w:t>dispersion of light through a prism proves that light is made up of different components</w:t>
      </w:r>
      <w:r w:rsidRPr="00DC0811">
        <w:rPr>
          <w:rStyle w:val="FootnoteReference"/>
          <w:rFonts w:ascii="Calibri" w:hAnsi="Calibri" w:cs="Calibri"/>
          <w:sz w:val="24"/>
          <w:szCs w:val="24"/>
        </w:rPr>
        <w:footnoteReference w:id="8"/>
      </w:r>
    </w:p>
    <w:p w14:paraId="3F543B90" w14:textId="77777777" w:rsidR="00D17D8A" w:rsidRPr="00D17D8A" w:rsidRDefault="00D17D8A" w:rsidP="00D17D8A">
      <w:pPr>
        <w:spacing w:before="240" w:after="120"/>
        <w:rPr>
          <w:rFonts w:ascii="Calibri" w:hAnsi="Calibri" w:cs="Calibri"/>
          <w:sz w:val="24"/>
          <w:szCs w:val="24"/>
        </w:rPr>
      </w:pPr>
      <w:r w:rsidRPr="00D17D8A">
        <w:rPr>
          <w:rFonts w:ascii="Calibri" w:hAnsi="Calibri" w:cs="Calibri"/>
          <w:sz w:val="24"/>
          <w:szCs w:val="24"/>
        </w:rPr>
        <w:t>The preferred format for explaining physical phenomena evolved</w:t>
      </w:r>
      <w:r w:rsidRPr="00D17D8A">
        <w:rPr>
          <w:rFonts w:ascii="Calibri" w:hAnsi="Calibri" w:cs="Calibri"/>
          <w:sz w:val="24"/>
          <w:szCs w:val="24"/>
        </w:rPr>
        <w:tab/>
      </w:r>
    </w:p>
    <w:p w14:paraId="1D7DCE18" w14:textId="77777777" w:rsidR="00D17D8A" w:rsidRPr="00D17D8A" w:rsidRDefault="00D17D8A" w:rsidP="00D17D8A">
      <w:pPr>
        <w:spacing w:after="0"/>
        <w:ind w:firstLine="720"/>
        <w:rPr>
          <w:rFonts w:ascii="Calibri" w:hAnsi="Calibri" w:cs="Calibri"/>
          <w:sz w:val="24"/>
          <w:szCs w:val="24"/>
        </w:rPr>
      </w:pPr>
      <w:r w:rsidRPr="00D17D8A">
        <w:rPr>
          <w:rFonts w:ascii="Calibri" w:hAnsi="Calibri" w:cs="Calibri"/>
          <w:i/>
          <w:iCs/>
          <w:noProof/>
          <w:sz w:val="24"/>
          <w:szCs w:val="24"/>
          <w:lang w:eastAsia="en-GB"/>
        </w:rPr>
        <mc:AlternateContent>
          <mc:Choice Requires="wps">
            <w:drawing>
              <wp:anchor distT="0" distB="0" distL="114300" distR="114300" simplePos="0" relativeHeight="251663360" behindDoc="0" locked="0" layoutInCell="1" allowOverlap="1" wp14:anchorId="1513623B" wp14:editId="23AC3D6A">
                <wp:simplePos x="0" y="0"/>
                <wp:positionH relativeFrom="column">
                  <wp:posOffset>762000</wp:posOffset>
                </wp:positionH>
                <wp:positionV relativeFrom="paragraph">
                  <wp:posOffset>185420</wp:posOffset>
                </wp:positionV>
                <wp:extent cx="533400" cy="285750"/>
                <wp:effectExtent l="0" t="0" r="76200" b="571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C5418A" id="_x0000_t32" coordsize="21600,21600" o:spt="32" o:oned="t" path="m,l21600,21600e" filled="f">
                <v:path arrowok="t" fillok="f" o:connecttype="none"/>
                <o:lock v:ext="edit" shapetype="t"/>
              </v:shapetype>
              <v:shape id="Straight Arrow Connector 3" o:spid="_x0000_s1026" type="#_x0000_t32" style="position:absolute;margin-left:60pt;margin-top:14.6pt;width:42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">
                <v:stroke endarrow="block"/>
              </v:shape>
            </w:pict>
          </mc:Fallback>
        </mc:AlternateContent>
      </w:r>
      <w:r w:rsidRPr="00D17D8A">
        <w:rPr>
          <w:rFonts w:ascii="Calibri" w:hAnsi="Calibri" w:cs="Calibri"/>
          <w:sz w:val="24"/>
          <w:szCs w:val="24"/>
        </w:rPr>
        <w:t>from</w:t>
      </w:r>
      <w:r w:rsidRPr="00D17D8A">
        <w:rPr>
          <w:rFonts w:ascii="Calibri" w:hAnsi="Calibri" w:cs="Calibri"/>
          <w:i/>
          <w:iCs/>
          <w:sz w:val="24"/>
          <w:szCs w:val="24"/>
        </w:rPr>
        <w:t xml:space="preserve"> </w:t>
      </w:r>
      <w:r w:rsidRPr="00D17D8A">
        <w:rPr>
          <w:rFonts w:ascii="Calibri" w:hAnsi="Calibri" w:cs="Calibri"/>
          <w:i/>
          <w:iCs/>
          <w:sz w:val="24"/>
          <w:szCs w:val="24"/>
        </w:rPr>
        <w:tab/>
        <w:t>a happens; so x happens</w:t>
      </w:r>
    </w:p>
    <w:p w14:paraId="7E582CD5" w14:textId="77777777" w:rsidR="00D17D8A" w:rsidRPr="00D17D8A" w:rsidRDefault="00D17D8A" w:rsidP="00D17D8A">
      <w:pPr>
        <w:spacing w:after="0"/>
        <w:rPr>
          <w:rFonts w:ascii="Calibri" w:hAnsi="Calibri" w:cs="Calibri"/>
          <w:sz w:val="24"/>
          <w:szCs w:val="24"/>
        </w:rPr>
      </w:pPr>
      <w:r w:rsidRPr="00D17D8A">
        <w:rPr>
          <w:rFonts w:ascii="Calibri" w:hAnsi="Calibri" w:cs="Calibri"/>
          <w:i/>
          <w:iCs/>
          <w:sz w:val="24"/>
          <w:szCs w:val="24"/>
        </w:rPr>
        <w:tab/>
      </w:r>
      <w:r w:rsidRPr="00D17D8A">
        <w:rPr>
          <w:rFonts w:ascii="Calibri" w:hAnsi="Calibri" w:cs="Calibri"/>
          <w:i/>
          <w:iCs/>
          <w:sz w:val="24"/>
          <w:szCs w:val="24"/>
        </w:rPr>
        <w:tab/>
      </w:r>
      <w:r w:rsidRPr="00D17D8A">
        <w:rPr>
          <w:rFonts w:ascii="Calibri" w:hAnsi="Calibri" w:cs="Calibri"/>
          <w:i/>
          <w:iCs/>
          <w:sz w:val="24"/>
          <w:szCs w:val="24"/>
        </w:rPr>
        <w:tab/>
        <w:t>happening a causes happening x</w:t>
      </w:r>
    </w:p>
    <w:p w14:paraId="17BCD779" w14:textId="77777777" w:rsidR="00D17D8A" w:rsidRPr="00D17D8A" w:rsidRDefault="00D17D8A" w:rsidP="00D17D8A">
      <w:pPr>
        <w:spacing w:after="0"/>
        <w:rPr>
          <w:rFonts w:ascii="Calibri" w:hAnsi="Calibri" w:cs="Calibri"/>
          <w:i/>
          <w:iCs/>
          <w:sz w:val="24"/>
          <w:szCs w:val="24"/>
        </w:rPr>
      </w:pPr>
      <w:r w:rsidRPr="00D17D8A">
        <w:rPr>
          <w:rFonts w:ascii="Calibri" w:hAnsi="Calibri" w:cs="Calibri"/>
          <w:i/>
          <w:iCs/>
          <w:sz w:val="24"/>
          <w:szCs w:val="24"/>
        </w:rPr>
        <w:tab/>
      </w:r>
      <w:r w:rsidRPr="00D17D8A">
        <w:rPr>
          <w:rFonts w:ascii="Calibri" w:hAnsi="Calibri" w:cs="Calibri"/>
          <w:i/>
          <w:iCs/>
          <w:sz w:val="24"/>
          <w:szCs w:val="24"/>
        </w:rPr>
        <w:tab/>
      </w:r>
      <w:r w:rsidRPr="00D17D8A">
        <w:rPr>
          <w:rFonts w:ascii="Calibri" w:hAnsi="Calibri" w:cs="Calibri"/>
          <w:i/>
          <w:iCs/>
          <w:sz w:val="24"/>
          <w:szCs w:val="24"/>
        </w:rPr>
        <w:tab/>
      </w:r>
      <w:r w:rsidRPr="00D17D8A">
        <w:rPr>
          <w:rFonts w:ascii="Calibri" w:hAnsi="Calibri" w:cs="Calibri"/>
          <w:sz w:val="24"/>
          <w:szCs w:val="24"/>
        </w:rPr>
        <w:t>to</w:t>
      </w:r>
      <w:r w:rsidRPr="00D17D8A">
        <w:rPr>
          <w:rFonts w:ascii="Calibri" w:hAnsi="Calibri" w:cs="Calibri"/>
          <w:sz w:val="24"/>
          <w:szCs w:val="24"/>
        </w:rPr>
        <w:tab/>
      </w:r>
      <w:r w:rsidRPr="00D17D8A">
        <w:rPr>
          <w:rFonts w:ascii="Calibri" w:hAnsi="Calibri" w:cs="Calibri"/>
          <w:i/>
          <w:iCs/>
          <w:sz w:val="24"/>
          <w:szCs w:val="24"/>
        </w:rPr>
        <w:t>happening a is the cause of happening x</w:t>
      </w:r>
    </w:p>
    <w:p w14:paraId="42A30C9B" w14:textId="77777777" w:rsidR="00D17D8A" w:rsidRPr="00D17D8A" w:rsidRDefault="00D17D8A" w:rsidP="00D17D8A">
      <w:pPr>
        <w:spacing w:after="0"/>
        <w:rPr>
          <w:rFonts w:ascii="Calibri" w:hAnsi="Calibri" w:cs="Calibri"/>
          <w:sz w:val="24"/>
          <w:szCs w:val="24"/>
        </w:rPr>
      </w:pPr>
    </w:p>
    <w:p w14:paraId="04277360" w14:textId="77777777" w:rsidR="00D17D8A" w:rsidRPr="00D17D8A" w:rsidRDefault="00D17D8A" w:rsidP="00D17D8A">
      <w:pPr>
        <w:rPr>
          <w:rFonts w:ascii="Calibri" w:hAnsi="Calibri" w:cs="Calibri"/>
          <w:sz w:val="24"/>
          <w:szCs w:val="24"/>
        </w:rPr>
      </w:pPr>
      <w:r w:rsidRPr="00D17D8A">
        <w:rPr>
          <w:rFonts w:ascii="Calibri" w:hAnsi="Calibri" w:cs="Calibri"/>
          <w:noProof/>
          <w:sz w:val="24"/>
          <w:szCs w:val="24"/>
          <w:lang w:eastAsia="en-GB"/>
        </w:rPr>
        <mc:AlternateContent>
          <mc:Choice Requires="wps">
            <w:drawing>
              <wp:anchor distT="0" distB="0" distL="114300" distR="114300" simplePos="0" relativeHeight="251664384" behindDoc="0" locked="0" layoutInCell="1" allowOverlap="1" wp14:anchorId="21BCC607" wp14:editId="368F46DA">
                <wp:simplePos x="0" y="0"/>
                <wp:positionH relativeFrom="column">
                  <wp:posOffset>504825</wp:posOffset>
                </wp:positionH>
                <wp:positionV relativeFrom="paragraph">
                  <wp:posOffset>67310</wp:posOffset>
                </wp:positionV>
                <wp:extent cx="4905375" cy="486410"/>
                <wp:effectExtent l="0" t="0" r="28575"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86410"/>
                        </a:xfrm>
                        <a:prstGeom prst="rect">
                          <a:avLst/>
                        </a:prstGeom>
                        <a:solidFill>
                          <a:srgbClr val="FFFFFF"/>
                        </a:solidFill>
                        <a:ln w="9525">
                          <a:solidFill>
                            <a:srgbClr val="000000"/>
                          </a:solidFill>
                          <a:miter lim="800000"/>
                          <a:headEnd/>
                          <a:tailEnd/>
                        </a:ln>
                      </wps:spPr>
                      <wps:txbx>
                        <w:txbxContent>
                          <w:p w14:paraId="42D8E366" w14:textId="77777777" w:rsidR="00D17D8A" w:rsidRPr="0003251F" w:rsidRDefault="00D17D8A" w:rsidP="00D17D8A">
                            <w:pPr>
                              <w:rPr>
                                <w:rFonts w:ascii="Calibri" w:hAnsi="Calibri"/>
                              </w:rPr>
                            </w:pPr>
                            <w:r>
                              <w:rPr>
                                <w:rFonts w:ascii="Calibri" w:hAnsi="Calibri"/>
                              </w:rPr>
                              <w:t xml:space="preserve">In other words, scientists and researchers now write about relationships between concepts and processes, and not </w:t>
                            </w:r>
                            <w:r>
                              <w:t xml:space="preserve">about people </w:t>
                            </w:r>
                            <w:r w:rsidRPr="00CF2749">
                              <w:rPr>
                                <w:rFonts w:ascii="Calibri" w:hAnsi="Calibri"/>
                              </w:rPr>
                              <w:t>and what they do and think.</w:t>
                            </w:r>
                          </w:p>
                          <w:p w14:paraId="1598A762" w14:textId="77777777" w:rsidR="00D17D8A" w:rsidRDefault="00D17D8A" w:rsidP="00D17D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C607" id="Text Box 2" o:spid="_x0000_s1032" type="#_x0000_t202" style="position:absolute;margin-left:39.75pt;margin-top:5.3pt;width:386.25pt;height:3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lfHAIAADI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">
                <v:textbox>
                  <w:txbxContent>
                    <w:p w14:paraId="42D8E366" w14:textId="77777777" w:rsidR="00D17D8A" w:rsidRPr="0003251F" w:rsidRDefault="00D17D8A" w:rsidP="00D17D8A">
                      <w:pPr>
                        <w:rPr>
                          <w:rFonts w:ascii="Calibri" w:hAnsi="Calibri"/>
                        </w:rPr>
                      </w:pPr>
                      <w:r>
                        <w:rPr>
                          <w:rFonts w:ascii="Calibri" w:hAnsi="Calibri"/>
                        </w:rPr>
                        <w:t xml:space="preserve">In other words, scientists and researchers now write about relationships between concepts and processes, and not </w:t>
                      </w:r>
                      <w:r>
                        <w:t xml:space="preserve">about people </w:t>
                      </w:r>
                      <w:r w:rsidRPr="00CF2749">
                        <w:rPr>
                          <w:rFonts w:ascii="Calibri" w:hAnsi="Calibri"/>
                        </w:rPr>
                        <w:t>and what they do and think.</w:t>
                      </w:r>
                    </w:p>
                    <w:p w14:paraId="1598A762" w14:textId="77777777" w:rsidR="00D17D8A" w:rsidRDefault="00D17D8A" w:rsidP="00D17D8A"/>
                  </w:txbxContent>
                </v:textbox>
              </v:shape>
            </w:pict>
          </mc:Fallback>
        </mc:AlternateContent>
      </w:r>
    </w:p>
    <w:p w14:paraId="7881CDEA" w14:textId="77777777" w:rsidR="00D17D8A" w:rsidRPr="00D17D8A" w:rsidRDefault="00D17D8A" w:rsidP="00D17D8A">
      <w:pPr>
        <w:rPr>
          <w:rFonts w:ascii="Calibri" w:hAnsi="Calibri" w:cs="Calibri"/>
          <w:sz w:val="24"/>
          <w:szCs w:val="24"/>
        </w:rPr>
      </w:pPr>
    </w:p>
    <w:p w14:paraId="0FD57C3C" w14:textId="77777777" w:rsidR="00214F36" w:rsidRDefault="00214F36" w:rsidP="00D17D8A">
      <w:pPr>
        <w:spacing w:after="120"/>
        <w:contextualSpacing/>
        <w:rPr>
          <w:rFonts w:ascii="Calibri" w:hAnsi="Calibri" w:cs="Calibri"/>
          <w:sz w:val="24"/>
          <w:szCs w:val="24"/>
        </w:rPr>
      </w:pPr>
    </w:p>
    <w:p w14:paraId="7FB3950F" w14:textId="319DDA89" w:rsidR="00D17D8A" w:rsidRPr="00D17D8A" w:rsidRDefault="00D17D8A" w:rsidP="00D17D8A">
      <w:pPr>
        <w:spacing w:after="120"/>
        <w:contextualSpacing/>
        <w:rPr>
          <w:rFonts w:ascii="Calibri" w:hAnsi="Calibri" w:cs="Calibri"/>
          <w:sz w:val="24"/>
          <w:szCs w:val="24"/>
        </w:rPr>
      </w:pPr>
      <w:r w:rsidRPr="00D17D8A">
        <w:rPr>
          <w:rFonts w:ascii="Calibri" w:hAnsi="Calibri" w:cs="Calibri"/>
          <w:sz w:val="24"/>
          <w:szCs w:val="24"/>
        </w:rPr>
        <w:t>The important features of academic writing can be summarised as follows:</w:t>
      </w:r>
    </w:p>
    <w:p w14:paraId="276A5497" w14:textId="77777777" w:rsidR="00D17D8A" w:rsidRPr="00D17D8A" w:rsidRDefault="00D17D8A" w:rsidP="00D17D8A">
      <w:pPr>
        <w:pStyle w:val="ListParagraph"/>
        <w:numPr>
          <w:ilvl w:val="0"/>
          <w:numId w:val="4"/>
        </w:numPr>
        <w:spacing w:after="120" w:line="276" w:lineRule="auto"/>
        <w:ind w:left="357" w:hanging="357"/>
        <w:contextualSpacing w:val="0"/>
        <w:rPr>
          <w:rFonts w:ascii="Calibri" w:hAnsi="Calibri" w:cs="Calibri"/>
          <w:sz w:val="24"/>
          <w:szCs w:val="24"/>
        </w:rPr>
      </w:pPr>
      <w:r w:rsidRPr="00D17D8A">
        <w:rPr>
          <w:rFonts w:ascii="Calibri" w:hAnsi="Calibri" w:cs="Calibri"/>
          <w:sz w:val="24"/>
          <w:szCs w:val="24"/>
        </w:rPr>
        <w:t>Write about concepts and processes and how they relate together not about people and what they do and think. You need labels, in the form of noun phrases, for the concepts and processes.</w:t>
      </w:r>
    </w:p>
    <w:p w14:paraId="353BED50" w14:textId="77777777" w:rsidR="00D17D8A" w:rsidRPr="00D17D8A" w:rsidRDefault="00D17D8A" w:rsidP="00D17D8A">
      <w:pPr>
        <w:pStyle w:val="ListParagraph"/>
        <w:numPr>
          <w:ilvl w:val="0"/>
          <w:numId w:val="4"/>
        </w:numPr>
        <w:spacing w:after="120" w:line="276" w:lineRule="auto"/>
        <w:ind w:left="357" w:hanging="357"/>
        <w:contextualSpacing w:val="0"/>
        <w:rPr>
          <w:rFonts w:ascii="Calibri" w:hAnsi="Calibri" w:cs="Calibri"/>
          <w:sz w:val="24"/>
          <w:szCs w:val="24"/>
        </w:rPr>
      </w:pPr>
      <w:r w:rsidRPr="00D17D8A">
        <w:rPr>
          <w:rFonts w:ascii="Calibri" w:hAnsi="Calibri" w:cs="Calibri"/>
          <w:sz w:val="24"/>
          <w:szCs w:val="24"/>
        </w:rPr>
        <w:t>Tell your reader what you are going to do before you do it.</w:t>
      </w:r>
    </w:p>
    <w:p w14:paraId="570BE257" w14:textId="77777777" w:rsidR="00D17D8A" w:rsidRPr="00D17D8A" w:rsidRDefault="00D17D8A" w:rsidP="00D17D8A">
      <w:pPr>
        <w:pStyle w:val="ListParagraph"/>
        <w:numPr>
          <w:ilvl w:val="0"/>
          <w:numId w:val="4"/>
        </w:numPr>
        <w:spacing w:after="120" w:line="276" w:lineRule="auto"/>
        <w:ind w:left="357" w:hanging="357"/>
        <w:contextualSpacing w:val="0"/>
        <w:rPr>
          <w:rFonts w:ascii="Calibri" w:hAnsi="Calibri" w:cs="Calibri"/>
          <w:sz w:val="24"/>
          <w:szCs w:val="24"/>
        </w:rPr>
      </w:pPr>
      <w:r w:rsidRPr="00D17D8A">
        <w:rPr>
          <w:rFonts w:ascii="Calibri" w:hAnsi="Calibri" w:cs="Calibri"/>
          <w:sz w:val="24"/>
          <w:szCs w:val="24"/>
        </w:rPr>
        <w:t>Structure your explanation from general to specific and familiar to new so that you</w:t>
      </w:r>
    </w:p>
    <w:p w14:paraId="7DF6F9FF" w14:textId="77777777" w:rsidR="00D17D8A" w:rsidRPr="00D17D8A" w:rsidRDefault="00D17D8A" w:rsidP="00D17D8A">
      <w:pPr>
        <w:pStyle w:val="ListParagraph"/>
        <w:numPr>
          <w:ilvl w:val="1"/>
          <w:numId w:val="4"/>
        </w:numPr>
        <w:spacing w:after="120" w:line="276" w:lineRule="auto"/>
        <w:contextualSpacing w:val="0"/>
        <w:rPr>
          <w:rFonts w:ascii="Calibri" w:hAnsi="Calibri" w:cs="Calibri"/>
          <w:sz w:val="24"/>
          <w:szCs w:val="24"/>
        </w:rPr>
      </w:pPr>
      <w:r w:rsidRPr="00D17D8A">
        <w:rPr>
          <w:rFonts w:ascii="Calibri" w:hAnsi="Calibri" w:cs="Calibri"/>
          <w:sz w:val="24"/>
          <w:szCs w:val="24"/>
        </w:rPr>
        <w:t xml:space="preserve">give the reader the Big Picture before you fill in the details </w:t>
      </w:r>
    </w:p>
    <w:p w14:paraId="06E1960A" w14:textId="77777777" w:rsidR="00D17D8A" w:rsidRPr="00D17D8A" w:rsidRDefault="00D17D8A" w:rsidP="00D17D8A">
      <w:pPr>
        <w:pStyle w:val="ListParagraph"/>
        <w:numPr>
          <w:ilvl w:val="1"/>
          <w:numId w:val="4"/>
        </w:numPr>
        <w:spacing w:after="120" w:line="276" w:lineRule="auto"/>
        <w:contextualSpacing w:val="0"/>
        <w:rPr>
          <w:rFonts w:ascii="Calibri" w:hAnsi="Calibri" w:cs="Calibri"/>
          <w:sz w:val="24"/>
          <w:szCs w:val="24"/>
        </w:rPr>
      </w:pPr>
      <w:r w:rsidRPr="00D17D8A">
        <w:rPr>
          <w:rFonts w:ascii="Calibri" w:hAnsi="Calibri" w:cs="Calibri"/>
          <w:sz w:val="24"/>
          <w:szCs w:val="24"/>
        </w:rPr>
        <w:t>remind them what they know before you introduce something new.</w:t>
      </w:r>
    </w:p>
    <w:p w14:paraId="1745AE6A" w14:textId="77777777" w:rsidR="00D17D8A" w:rsidRPr="00D17D8A" w:rsidRDefault="00D17D8A" w:rsidP="00D17D8A">
      <w:pPr>
        <w:pStyle w:val="ListParagraph"/>
        <w:numPr>
          <w:ilvl w:val="0"/>
          <w:numId w:val="4"/>
        </w:numPr>
        <w:spacing w:after="120" w:line="276" w:lineRule="auto"/>
        <w:ind w:left="357" w:hanging="357"/>
        <w:contextualSpacing w:val="0"/>
        <w:rPr>
          <w:rFonts w:ascii="Calibri" w:hAnsi="Calibri" w:cs="Calibri"/>
          <w:sz w:val="24"/>
          <w:szCs w:val="24"/>
        </w:rPr>
      </w:pPr>
      <w:r w:rsidRPr="00D17D8A">
        <w:rPr>
          <w:rFonts w:ascii="Calibri" w:hAnsi="Calibri" w:cs="Calibri"/>
          <w:sz w:val="24"/>
          <w:szCs w:val="24"/>
        </w:rPr>
        <w:t>Use summarizing noun phrases, e.g</w:t>
      </w:r>
      <w:r w:rsidRPr="00D17D8A">
        <w:rPr>
          <w:rFonts w:ascii="Calibri" w:hAnsi="Calibri" w:cs="Calibri"/>
          <w:i/>
          <w:sz w:val="24"/>
          <w:szCs w:val="24"/>
        </w:rPr>
        <w:t>. this concept, this problem</w:t>
      </w:r>
      <w:r w:rsidRPr="00D17D8A">
        <w:rPr>
          <w:rFonts w:ascii="Calibri" w:hAnsi="Calibri" w:cs="Calibri"/>
          <w:sz w:val="24"/>
          <w:szCs w:val="24"/>
        </w:rPr>
        <w:t>, to link ideas in preference to signpost expressions.</w:t>
      </w:r>
    </w:p>
    <w:p w14:paraId="6740D57F" w14:textId="77777777" w:rsidR="00D17D8A" w:rsidRPr="00D17D8A" w:rsidRDefault="00D17D8A" w:rsidP="00D17D8A">
      <w:pPr>
        <w:pStyle w:val="ListParagraph"/>
        <w:numPr>
          <w:ilvl w:val="0"/>
          <w:numId w:val="4"/>
        </w:numPr>
        <w:spacing w:after="120" w:line="276" w:lineRule="auto"/>
        <w:ind w:left="357" w:hanging="357"/>
        <w:contextualSpacing w:val="0"/>
        <w:rPr>
          <w:rFonts w:ascii="Calibri" w:hAnsi="Calibri" w:cs="Calibri"/>
          <w:sz w:val="24"/>
          <w:szCs w:val="24"/>
        </w:rPr>
      </w:pPr>
      <w:r w:rsidRPr="00D17D8A">
        <w:rPr>
          <w:rFonts w:ascii="Calibri" w:hAnsi="Calibri" w:cs="Calibri"/>
          <w:sz w:val="24"/>
          <w:szCs w:val="24"/>
        </w:rPr>
        <w:t>Use functional language for defining, classifying, comparing, contrasting, linking causes and effects, discussing problems and solutions, linking evidence to claims in an argument.</w:t>
      </w:r>
    </w:p>
    <w:p w14:paraId="3D4B63CB" w14:textId="77777777" w:rsidR="00D17D8A" w:rsidRPr="00D17D8A" w:rsidRDefault="00D17D8A" w:rsidP="00D17D8A">
      <w:pPr>
        <w:spacing w:after="120"/>
        <w:rPr>
          <w:rFonts w:ascii="Calibri" w:hAnsi="Calibri" w:cs="Calibri"/>
          <w:b/>
          <w:sz w:val="24"/>
          <w:szCs w:val="24"/>
        </w:rPr>
      </w:pPr>
    </w:p>
    <w:p w14:paraId="0D5DE147" w14:textId="77777777" w:rsidR="00D17D8A" w:rsidRPr="00774E48" w:rsidRDefault="00D17D8A" w:rsidP="00774E48">
      <w:pPr>
        <w:spacing w:after="0"/>
        <w:rPr>
          <w:rFonts w:ascii="Calibri" w:hAnsi="Calibri" w:cs="Calibri"/>
          <w:sz w:val="28"/>
          <w:szCs w:val="28"/>
          <w:lang w:val="en-US"/>
        </w:rPr>
      </w:pPr>
      <w:r w:rsidRPr="00774E48">
        <w:rPr>
          <w:rFonts w:ascii="Calibri" w:hAnsi="Calibri" w:cs="Calibri"/>
          <w:sz w:val="28"/>
          <w:szCs w:val="28"/>
          <w:lang w:val="en-US"/>
        </w:rPr>
        <w:t>Analysing texts – top-down and bottom-up frameworks</w:t>
      </w:r>
      <w:r w:rsidRPr="00774E48">
        <w:rPr>
          <w:sz w:val="28"/>
          <w:szCs w:val="28"/>
          <w:lang w:val="en-US"/>
        </w:rPr>
        <w:endnoteReference w:id="1"/>
      </w:r>
    </w:p>
    <w:p w14:paraId="4431ACB5" w14:textId="77777777" w:rsidR="00774E48" w:rsidRDefault="00774E48" w:rsidP="00D17D8A">
      <w:pPr>
        <w:spacing w:after="240"/>
        <w:rPr>
          <w:rFonts w:ascii="Calibri" w:hAnsi="Calibri" w:cs="Calibri"/>
          <w:i/>
          <w:sz w:val="24"/>
          <w:szCs w:val="24"/>
        </w:rPr>
      </w:pPr>
    </w:p>
    <w:p w14:paraId="6598134B" w14:textId="0750DCC2" w:rsidR="00D17D8A" w:rsidRPr="00D17D8A" w:rsidRDefault="00D17D8A" w:rsidP="00D17D8A">
      <w:pPr>
        <w:spacing w:after="240"/>
        <w:rPr>
          <w:rFonts w:ascii="Calibri" w:hAnsi="Calibri" w:cs="Calibri"/>
          <w:sz w:val="24"/>
          <w:szCs w:val="24"/>
        </w:rPr>
      </w:pPr>
      <w:r w:rsidRPr="00D17D8A">
        <w:rPr>
          <w:rFonts w:ascii="Calibri" w:hAnsi="Calibri" w:cs="Calibri"/>
          <w:i/>
          <w:sz w:val="24"/>
          <w:szCs w:val="24"/>
        </w:rPr>
        <w:t>Genres</w:t>
      </w:r>
      <w:r w:rsidRPr="00D17D8A">
        <w:rPr>
          <w:rFonts w:ascii="Calibri" w:hAnsi="Calibri" w:cs="Calibri"/>
          <w:sz w:val="24"/>
          <w:szCs w:val="24"/>
        </w:rPr>
        <w:t xml:space="preserve"> are typical texts with names, e.g. research report</w:t>
      </w:r>
      <w:r w:rsidR="00214F36">
        <w:rPr>
          <w:rFonts w:ascii="Calibri" w:hAnsi="Calibri" w:cs="Calibri"/>
          <w:sz w:val="24"/>
          <w:szCs w:val="24"/>
        </w:rPr>
        <w:t>. G</w:t>
      </w:r>
      <w:r w:rsidRPr="00D17D8A">
        <w:rPr>
          <w:rFonts w:ascii="Calibri" w:hAnsi="Calibri" w:cs="Calibri"/>
          <w:sz w:val="24"/>
          <w:szCs w:val="24"/>
        </w:rPr>
        <w:t>enre analysis answers the questions</w:t>
      </w:r>
    </w:p>
    <w:p w14:paraId="16290E6C" w14:textId="77777777" w:rsidR="00D17D8A" w:rsidRPr="00D17D8A" w:rsidRDefault="00D17D8A" w:rsidP="00D17D8A">
      <w:pPr>
        <w:pStyle w:val="ListParagraph"/>
        <w:numPr>
          <w:ilvl w:val="0"/>
          <w:numId w:val="5"/>
        </w:numPr>
        <w:spacing w:after="240" w:line="276" w:lineRule="auto"/>
        <w:contextualSpacing w:val="0"/>
        <w:rPr>
          <w:rFonts w:ascii="Calibri" w:hAnsi="Calibri" w:cs="Calibri"/>
          <w:sz w:val="24"/>
          <w:szCs w:val="24"/>
        </w:rPr>
      </w:pPr>
      <w:r w:rsidRPr="00D17D8A">
        <w:rPr>
          <w:rFonts w:ascii="Calibri" w:hAnsi="Calibri" w:cs="Calibri"/>
          <w:sz w:val="24"/>
          <w:szCs w:val="24"/>
        </w:rPr>
        <w:t>Who are the readers of this text?</w:t>
      </w:r>
    </w:p>
    <w:p w14:paraId="401B0779" w14:textId="77777777" w:rsidR="00D17D8A" w:rsidRPr="00D17D8A" w:rsidRDefault="00D17D8A" w:rsidP="00D17D8A">
      <w:pPr>
        <w:pStyle w:val="ListParagraph"/>
        <w:numPr>
          <w:ilvl w:val="0"/>
          <w:numId w:val="5"/>
        </w:numPr>
        <w:spacing w:after="240" w:line="276" w:lineRule="auto"/>
        <w:contextualSpacing w:val="0"/>
        <w:rPr>
          <w:rFonts w:ascii="Calibri" w:hAnsi="Calibri" w:cs="Calibri"/>
          <w:sz w:val="24"/>
          <w:szCs w:val="24"/>
        </w:rPr>
      </w:pPr>
      <w:r w:rsidRPr="00D17D8A">
        <w:rPr>
          <w:rFonts w:ascii="Calibri" w:hAnsi="Calibri" w:cs="Calibri"/>
          <w:sz w:val="24"/>
          <w:szCs w:val="24"/>
        </w:rPr>
        <w:t>Why was it written? What is it trying to achieve?</w:t>
      </w:r>
    </w:p>
    <w:p w14:paraId="67FA764F" w14:textId="77777777" w:rsidR="00D17D8A" w:rsidRPr="00D17D8A" w:rsidRDefault="00D17D8A" w:rsidP="00D17D8A">
      <w:pPr>
        <w:pStyle w:val="ListParagraph"/>
        <w:numPr>
          <w:ilvl w:val="0"/>
          <w:numId w:val="5"/>
        </w:numPr>
        <w:spacing w:after="240" w:line="276" w:lineRule="auto"/>
        <w:contextualSpacing w:val="0"/>
        <w:rPr>
          <w:rFonts w:ascii="Calibri" w:hAnsi="Calibri" w:cs="Calibri"/>
          <w:sz w:val="24"/>
          <w:szCs w:val="24"/>
        </w:rPr>
      </w:pPr>
      <w:r w:rsidRPr="00D17D8A">
        <w:rPr>
          <w:rFonts w:ascii="Calibri" w:hAnsi="Calibri" w:cs="Calibri"/>
          <w:sz w:val="24"/>
          <w:szCs w:val="24"/>
        </w:rPr>
        <w:t>What structure has been selected to achieve the purpose for the audience?</w:t>
      </w:r>
    </w:p>
    <w:p w14:paraId="0E99AE3C" w14:textId="77777777" w:rsidR="00D17D8A" w:rsidRPr="00D17D8A" w:rsidRDefault="00D17D8A" w:rsidP="00D17D8A">
      <w:pPr>
        <w:pStyle w:val="ListParagraph"/>
        <w:numPr>
          <w:ilvl w:val="0"/>
          <w:numId w:val="5"/>
        </w:numPr>
        <w:spacing w:after="240" w:line="276" w:lineRule="auto"/>
        <w:contextualSpacing w:val="0"/>
        <w:rPr>
          <w:rFonts w:ascii="Calibri" w:hAnsi="Calibri" w:cs="Calibri"/>
          <w:sz w:val="24"/>
          <w:szCs w:val="24"/>
        </w:rPr>
      </w:pPr>
      <w:r w:rsidRPr="00D17D8A">
        <w:rPr>
          <w:rFonts w:ascii="Calibri" w:hAnsi="Calibri" w:cs="Calibri"/>
          <w:sz w:val="24"/>
          <w:szCs w:val="24"/>
        </w:rPr>
        <w:t>What are the stages or moves in this structure?</w:t>
      </w:r>
    </w:p>
    <w:p w14:paraId="38BDFF1A" w14:textId="77777777" w:rsidR="00D17D8A" w:rsidRPr="00D17D8A" w:rsidRDefault="00D17D8A" w:rsidP="00D17D8A">
      <w:pPr>
        <w:spacing w:after="240"/>
        <w:rPr>
          <w:rFonts w:ascii="Calibri" w:hAnsi="Calibri" w:cs="Calibri"/>
          <w:sz w:val="24"/>
          <w:szCs w:val="24"/>
        </w:rPr>
      </w:pPr>
      <w:r w:rsidRPr="00D17D8A">
        <w:rPr>
          <w:rFonts w:ascii="Calibri" w:hAnsi="Calibri" w:cs="Calibri"/>
          <w:i/>
          <w:sz w:val="24"/>
          <w:szCs w:val="24"/>
        </w:rPr>
        <w:t>Functions</w:t>
      </w:r>
      <w:r w:rsidRPr="00D17D8A">
        <w:rPr>
          <w:rFonts w:ascii="Calibri" w:hAnsi="Calibri" w:cs="Calibri"/>
          <w:sz w:val="24"/>
          <w:szCs w:val="24"/>
        </w:rPr>
        <w:t xml:space="preserve"> show relations between ideas, e.g. comparison, cause, usually at paragraph level; they create cohesion in text through sentence linking devices; function analysis answers the questions</w:t>
      </w:r>
    </w:p>
    <w:p w14:paraId="6BF050F9" w14:textId="77777777" w:rsidR="00D17D8A" w:rsidRPr="00D17D8A" w:rsidRDefault="00D17D8A" w:rsidP="00D17D8A">
      <w:pPr>
        <w:pStyle w:val="ListParagraph"/>
        <w:numPr>
          <w:ilvl w:val="0"/>
          <w:numId w:val="6"/>
        </w:numPr>
        <w:spacing w:after="240" w:line="276" w:lineRule="auto"/>
        <w:contextualSpacing w:val="0"/>
        <w:rPr>
          <w:rFonts w:ascii="Calibri" w:hAnsi="Calibri" w:cs="Calibri"/>
          <w:sz w:val="24"/>
          <w:szCs w:val="24"/>
        </w:rPr>
      </w:pPr>
      <w:r w:rsidRPr="00D17D8A">
        <w:rPr>
          <w:rFonts w:ascii="Calibri" w:hAnsi="Calibri" w:cs="Calibri"/>
          <w:sz w:val="24"/>
          <w:szCs w:val="24"/>
        </w:rPr>
        <w:t>What is the relationship between ideas in this paragraph?</w:t>
      </w:r>
    </w:p>
    <w:p w14:paraId="7D5F5A10" w14:textId="77777777" w:rsidR="00D17D8A" w:rsidRPr="00D17D8A" w:rsidRDefault="00D17D8A" w:rsidP="00D17D8A">
      <w:pPr>
        <w:pStyle w:val="ListParagraph"/>
        <w:numPr>
          <w:ilvl w:val="0"/>
          <w:numId w:val="6"/>
        </w:numPr>
        <w:spacing w:after="240" w:line="276" w:lineRule="auto"/>
        <w:contextualSpacing w:val="0"/>
        <w:rPr>
          <w:rFonts w:ascii="Calibri" w:hAnsi="Calibri" w:cs="Calibri"/>
          <w:sz w:val="24"/>
          <w:szCs w:val="24"/>
        </w:rPr>
      </w:pPr>
      <w:r w:rsidRPr="00D17D8A">
        <w:rPr>
          <w:rFonts w:ascii="Calibri" w:hAnsi="Calibri" w:cs="Calibri"/>
          <w:sz w:val="24"/>
          <w:szCs w:val="24"/>
        </w:rPr>
        <w:t>How do these ideas link with what was written before?</w:t>
      </w:r>
    </w:p>
    <w:p w14:paraId="4E0F1085" w14:textId="77777777" w:rsidR="00D17D8A" w:rsidRPr="00D17D8A" w:rsidRDefault="00D17D8A" w:rsidP="00D17D8A">
      <w:pPr>
        <w:pStyle w:val="ListParagraph"/>
        <w:numPr>
          <w:ilvl w:val="0"/>
          <w:numId w:val="6"/>
        </w:numPr>
        <w:spacing w:after="240" w:line="276" w:lineRule="auto"/>
        <w:contextualSpacing w:val="0"/>
        <w:rPr>
          <w:rFonts w:ascii="Calibri" w:hAnsi="Calibri" w:cs="Calibri"/>
          <w:sz w:val="24"/>
          <w:szCs w:val="24"/>
        </w:rPr>
      </w:pPr>
      <w:r w:rsidRPr="00D17D8A">
        <w:rPr>
          <w:rFonts w:ascii="Calibri" w:hAnsi="Calibri" w:cs="Calibri"/>
          <w:sz w:val="24"/>
          <w:szCs w:val="24"/>
        </w:rPr>
        <w:t>What functional language shows this relationship and these links?</w:t>
      </w:r>
    </w:p>
    <w:p w14:paraId="32F9B022" w14:textId="77777777" w:rsidR="00D17D8A" w:rsidRPr="00D17D8A" w:rsidRDefault="00D17D8A" w:rsidP="00D17D8A">
      <w:pPr>
        <w:spacing w:after="240"/>
        <w:rPr>
          <w:rFonts w:ascii="Calibri" w:hAnsi="Calibri" w:cs="Calibri"/>
          <w:sz w:val="24"/>
          <w:szCs w:val="24"/>
        </w:rPr>
      </w:pPr>
      <w:r w:rsidRPr="00D17D8A">
        <w:rPr>
          <w:rFonts w:ascii="Calibri" w:hAnsi="Calibri" w:cs="Calibri"/>
          <w:i/>
          <w:sz w:val="24"/>
          <w:szCs w:val="24"/>
        </w:rPr>
        <w:t>Phrases</w:t>
      </w:r>
      <w:r w:rsidRPr="00D17D8A">
        <w:rPr>
          <w:rFonts w:ascii="Calibri" w:hAnsi="Calibri" w:cs="Calibri"/>
          <w:sz w:val="24"/>
          <w:szCs w:val="24"/>
        </w:rPr>
        <w:t xml:space="preserve"> and </w:t>
      </w:r>
      <w:r w:rsidRPr="00D17D8A">
        <w:rPr>
          <w:rFonts w:ascii="Calibri" w:hAnsi="Calibri" w:cs="Calibri"/>
          <w:i/>
          <w:sz w:val="24"/>
          <w:szCs w:val="24"/>
        </w:rPr>
        <w:t>sentences</w:t>
      </w:r>
      <w:r w:rsidRPr="00D17D8A">
        <w:rPr>
          <w:rFonts w:ascii="Calibri" w:hAnsi="Calibri" w:cs="Calibri"/>
          <w:sz w:val="24"/>
          <w:szCs w:val="24"/>
        </w:rPr>
        <w:t xml:space="preserve"> are the basic building blocks of texts; they fit inside each other like Russian dolls according to well-established patterns and rules; sentence analysis answers the questions</w:t>
      </w:r>
    </w:p>
    <w:p w14:paraId="2FE6DED2" w14:textId="77777777" w:rsidR="00D17D8A" w:rsidRPr="00D17D8A" w:rsidRDefault="00D17D8A" w:rsidP="00D17D8A">
      <w:pPr>
        <w:pStyle w:val="ListParagraph"/>
        <w:numPr>
          <w:ilvl w:val="0"/>
          <w:numId w:val="7"/>
        </w:numPr>
        <w:spacing w:after="240" w:line="276" w:lineRule="auto"/>
        <w:contextualSpacing w:val="0"/>
        <w:rPr>
          <w:rFonts w:ascii="Calibri" w:hAnsi="Calibri" w:cs="Calibri"/>
          <w:sz w:val="24"/>
          <w:szCs w:val="24"/>
        </w:rPr>
      </w:pPr>
      <w:r w:rsidRPr="00D17D8A">
        <w:rPr>
          <w:rFonts w:ascii="Calibri" w:hAnsi="Calibri" w:cs="Calibri"/>
          <w:sz w:val="24"/>
          <w:szCs w:val="24"/>
        </w:rPr>
        <w:t>What am I talking about?</w:t>
      </w:r>
    </w:p>
    <w:p w14:paraId="46FEE94B" w14:textId="77777777" w:rsidR="00D17D8A" w:rsidRPr="00D17D8A" w:rsidRDefault="00D17D8A" w:rsidP="00D17D8A">
      <w:pPr>
        <w:pStyle w:val="ListParagraph"/>
        <w:numPr>
          <w:ilvl w:val="0"/>
          <w:numId w:val="7"/>
        </w:numPr>
        <w:spacing w:after="240" w:line="276" w:lineRule="auto"/>
        <w:contextualSpacing w:val="0"/>
        <w:rPr>
          <w:rFonts w:ascii="Calibri" w:hAnsi="Calibri" w:cs="Calibri"/>
          <w:sz w:val="24"/>
          <w:szCs w:val="24"/>
        </w:rPr>
      </w:pPr>
      <w:r w:rsidRPr="00D17D8A">
        <w:rPr>
          <w:rFonts w:ascii="Calibri" w:hAnsi="Calibri" w:cs="Calibri"/>
          <w:sz w:val="24"/>
          <w:szCs w:val="24"/>
        </w:rPr>
        <w:t>What am I saying about it?</w:t>
      </w:r>
    </w:p>
    <w:p w14:paraId="3C48B544" w14:textId="77777777" w:rsidR="00D17D8A" w:rsidRPr="00D17D8A" w:rsidRDefault="00D17D8A" w:rsidP="00D17D8A">
      <w:pPr>
        <w:pStyle w:val="ListParagraph"/>
        <w:numPr>
          <w:ilvl w:val="0"/>
          <w:numId w:val="7"/>
        </w:numPr>
        <w:spacing w:after="240" w:line="276" w:lineRule="auto"/>
        <w:contextualSpacing w:val="0"/>
        <w:rPr>
          <w:rFonts w:ascii="Calibri" w:hAnsi="Calibri" w:cs="Calibri"/>
          <w:sz w:val="24"/>
          <w:szCs w:val="24"/>
        </w:rPr>
      </w:pPr>
      <w:r w:rsidRPr="00D17D8A">
        <w:rPr>
          <w:rFonts w:ascii="Calibri" w:hAnsi="Calibri" w:cs="Calibri"/>
          <w:sz w:val="24"/>
          <w:szCs w:val="24"/>
        </w:rPr>
        <w:t>What is the situation in which the activity happens?</w:t>
      </w:r>
    </w:p>
    <w:p w14:paraId="4C5ED56F" w14:textId="77777777" w:rsidR="00D17D8A" w:rsidRPr="00D17D8A" w:rsidRDefault="00D17D8A" w:rsidP="00D17D8A">
      <w:pPr>
        <w:spacing w:after="240"/>
        <w:rPr>
          <w:rFonts w:ascii="Calibri" w:hAnsi="Calibri" w:cs="Calibri"/>
          <w:sz w:val="24"/>
          <w:szCs w:val="24"/>
        </w:rPr>
      </w:pPr>
      <w:r w:rsidRPr="00D17D8A">
        <w:rPr>
          <w:rFonts w:ascii="Calibri" w:hAnsi="Calibri" w:cs="Calibri"/>
          <w:i/>
          <w:sz w:val="24"/>
          <w:szCs w:val="24"/>
        </w:rPr>
        <w:t>Words</w:t>
      </w:r>
      <w:r w:rsidRPr="00D17D8A">
        <w:rPr>
          <w:rFonts w:ascii="Calibri" w:hAnsi="Calibri" w:cs="Calibri"/>
          <w:sz w:val="24"/>
          <w:szCs w:val="24"/>
        </w:rPr>
        <w:t xml:space="preserve"> have different connotations, i.e. secondary meanings which evoke ideas or feelings in addition to the primary meaning. These can introduce positive or negative evaluation into texts.</w:t>
      </w:r>
    </w:p>
    <w:p w14:paraId="6D2ED418" w14:textId="77777777" w:rsidR="00D17D8A" w:rsidRPr="00D17D8A" w:rsidRDefault="00D17D8A" w:rsidP="00D17D8A">
      <w:pPr>
        <w:pStyle w:val="ListParagraph"/>
        <w:numPr>
          <w:ilvl w:val="0"/>
          <w:numId w:val="9"/>
        </w:numPr>
        <w:spacing w:after="240" w:line="276" w:lineRule="auto"/>
        <w:contextualSpacing w:val="0"/>
        <w:rPr>
          <w:rFonts w:ascii="Calibri" w:hAnsi="Calibri" w:cs="Calibri"/>
          <w:sz w:val="24"/>
          <w:szCs w:val="24"/>
        </w:rPr>
      </w:pPr>
      <w:r w:rsidRPr="00D17D8A">
        <w:rPr>
          <w:rFonts w:ascii="Calibri" w:hAnsi="Calibri" w:cs="Calibri"/>
          <w:sz w:val="24"/>
          <w:szCs w:val="24"/>
        </w:rPr>
        <w:t>What feelings does the writer intend to evoke in the reader?</w:t>
      </w:r>
    </w:p>
    <w:p w14:paraId="02FC75ED" w14:textId="77777777" w:rsidR="00684A61" w:rsidRPr="00DC0811" w:rsidRDefault="00684A61" w:rsidP="00214F36">
      <w:pPr>
        <w:spacing w:after="0" w:line="276" w:lineRule="auto"/>
        <w:rPr>
          <w:rFonts w:ascii="Calibri" w:hAnsi="Calibri" w:cs="Calibri"/>
          <w:sz w:val="24"/>
          <w:szCs w:val="24"/>
        </w:rPr>
      </w:pPr>
    </w:p>
    <w:sectPr w:rsidR="00684A61" w:rsidRPr="00DC0811" w:rsidSect="002B5365">
      <w:headerReference w:type="default" r:id="rId31"/>
      <w:footerReference w:type="default" r:id="rId32"/>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4DFE6" w14:textId="77777777" w:rsidR="00447058" w:rsidRDefault="00447058" w:rsidP="00191A52">
      <w:pPr>
        <w:spacing w:after="0" w:line="240" w:lineRule="auto"/>
      </w:pPr>
      <w:r>
        <w:separator/>
      </w:r>
    </w:p>
  </w:endnote>
  <w:endnote w:type="continuationSeparator" w:id="0">
    <w:p w14:paraId="184CD7DA" w14:textId="77777777" w:rsidR="00447058" w:rsidRDefault="00447058" w:rsidP="00191A52">
      <w:pPr>
        <w:spacing w:after="0" w:line="240" w:lineRule="auto"/>
      </w:pPr>
      <w:r>
        <w:continuationSeparator/>
      </w:r>
    </w:p>
  </w:endnote>
  <w:endnote w:id="1">
    <w:p w14:paraId="08D2B31F" w14:textId="77777777" w:rsidR="00D17D8A" w:rsidRDefault="00D17D8A" w:rsidP="00D17D8A">
      <w:pPr>
        <w:pStyle w:val="EndnoteText"/>
      </w:pPr>
      <w:r>
        <w:rPr>
          <w:rStyle w:val="EndnoteReference"/>
        </w:rPr>
        <w:endnoteRef/>
      </w:r>
      <w:r>
        <w:t xml:space="preserve"> Framework taken from Alexander, O., Argent, S. and Spencer, J.A., 2</w:t>
      </w:r>
      <w:r w:rsidRPr="00E43DF4">
        <w:rPr>
          <w:vertAlign w:val="superscript"/>
        </w:rPr>
        <w:t>nd</w:t>
      </w:r>
      <w:r>
        <w:t xml:space="preserve"> Edition. (2019) </w:t>
      </w:r>
      <w:r w:rsidRPr="00E43DF4">
        <w:rPr>
          <w:i/>
        </w:rPr>
        <w:t>EAP Essentials: a teacher’s guide to principles and practice</w:t>
      </w:r>
      <w:r>
        <w:t>. Reading: Garnet Education. Chapter 2 Text Analysis.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1802275"/>
      <w:docPartObj>
        <w:docPartGallery w:val="Page Numbers (Bottom of Page)"/>
        <w:docPartUnique/>
      </w:docPartObj>
    </w:sdtPr>
    <w:sdtEndPr>
      <w:rPr>
        <w:noProof/>
      </w:rPr>
    </w:sdtEndPr>
    <w:sdtContent>
      <w:p w14:paraId="21B771D8" w14:textId="3A0A5E4A" w:rsidR="00D1777E" w:rsidRDefault="00D177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94B83F" w14:textId="77777777" w:rsidR="00D1777E" w:rsidRDefault="00D17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3428F" w14:textId="77777777" w:rsidR="00447058" w:rsidRDefault="00447058" w:rsidP="00191A52">
      <w:pPr>
        <w:spacing w:after="0" w:line="240" w:lineRule="auto"/>
      </w:pPr>
      <w:r>
        <w:separator/>
      </w:r>
    </w:p>
  </w:footnote>
  <w:footnote w:type="continuationSeparator" w:id="0">
    <w:p w14:paraId="63F2ACCF" w14:textId="77777777" w:rsidR="00447058" w:rsidRDefault="00447058" w:rsidP="00191A52">
      <w:pPr>
        <w:spacing w:after="0" w:line="240" w:lineRule="auto"/>
      </w:pPr>
      <w:r>
        <w:continuationSeparator/>
      </w:r>
    </w:p>
  </w:footnote>
  <w:footnote w:id="1">
    <w:p w14:paraId="0B12DD1B" w14:textId="5BDDFB6D" w:rsidR="009B42C8" w:rsidRPr="009B42C8" w:rsidRDefault="009B42C8">
      <w:pPr>
        <w:pStyle w:val="FootnoteText"/>
        <w:rPr>
          <w:lang w:val="en-US"/>
        </w:rPr>
      </w:pPr>
      <w:r>
        <w:rPr>
          <w:rStyle w:val="FootnoteReference"/>
        </w:rPr>
        <w:footnoteRef/>
      </w:r>
      <w:r>
        <w:rPr>
          <w:rStyle w:val="FootnoteReference"/>
        </w:rPr>
        <w:footnoteRef/>
      </w:r>
      <w:r>
        <w:t xml:space="preserve"> Gillett (</w:t>
      </w:r>
      <w:proofErr w:type="spellStart"/>
      <w:r>
        <w:t>n.d</w:t>
      </w:r>
      <w:proofErr w:type="spellEnd"/>
      <w:r>
        <w:t xml:space="preserve">) </w:t>
      </w:r>
      <w:hyperlink r:id="rId1" w:history="1">
        <w:r w:rsidR="002D113E" w:rsidRPr="00FA2E17">
          <w:rPr>
            <w:rStyle w:val="Hyperlink"/>
          </w:rPr>
          <w:t>https://www.uefap.com/grammar/intro/sfl-intro.htm</w:t>
        </w:r>
      </w:hyperlink>
      <w:r w:rsidR="002D113E">
        <w:t xml:space="preserve">, accessed 20.6.24,  </w:t>
      </w:r>
      <w:r>
        <w:t>gives a clear account of the components of this theory</w:t>
      </w:r>
      <w:r w:rsidR="002D113E">
        <w:t>.</w:t>
      </w:r>
    </w:p>
  </w:footnote>
  <w:footnote w:id="2">
    <w:p w14:paraId="7F94DC18" w14:textId="34731F43" w:rsidR="002D113E" w:rsidRPr="002D113E" w:rsidRDefault="002D113E">
      <w:pPr>
        <w:pStyle w:val="FootnoteText"/>
        <w:rPr>
          <w:lang w:val="en-US"/>
        </w:rPr>
      </w:pPr>
      <w:r>
        <w:rPr>
          <w:rStyle w:val="FootnoteReference"/>
        </w:rPr>
        <w:footnoteRef/>
      </w:r>
      <w:r>
        <w:t xml:space="preserve"> Alexander, O., Argent, S. and Spencer, J.A., 2</w:t>
      </w:r>
      <w:r w:rsidRPr="00E43DF4">
        <w:rPr>
          <w:vertAlign w:val="superscript"/>
        </w:rPr>
        <w:t>nd</w:t>
      </w:r>
      <w:r>
        <w:t xml:space="preserve"> Edition. (2019) </w:t>
      </w:r>
      <w:r w:rsidRPr="00E43DF4">
        <w:rPr>
          <w:i/>
        </w:rPr>
        <w:t>EAP Essentials: a teacher’s guide to principles and practice</w:t>
      </w:r>
      <w:r>
        <w:t>. Reading: Garnet Education. Chapter 2 Text Analysis.</w:t>
      </w:r>
    </w:p>
  </w:footnote>
  <w:footnote w:id="3">
    <w:p w14:paraId="2E0C22A1" w14:textId="304D139D" w:rsidR="000A71D4" w:rsidRPr="000A71D4" w:rsidRDefault="000A71D4">
      <w:pPr>
        <w:pStyle w:val="FootnoteText"/>
        <w:rPr>
          <w:lang w:val="en-US"/>
        </w:rPr>
      </w:pPr>
      <w:r>
        <w:rPr>
          <w:rStyle w:val="FootnoteReference"/>
        </w:rPr>
        <w:footnoteRef/>
      </w:r>
      <w:r>
        <w:t xml:space="preserve"> </w:t>
      </w:r>
      <w:r w:rsidRPr="0003251F">
        <w:rPr>
          <w:rFonts w:ascii="Calibri" w:hAnsi="Calibri"/>
        </w:rPr>
        <w:t xml:space="preserve">Halliday, M.A.K.(1993) On the language of physical science. In Halliday and Martin, </w:t>
      </w:r>
      <w:r w:rsidRPr="0003251F">
        <w:rPr>
          <w:rFonts w:ascii="Calibri" w:hAnsi="Calibri"/>
          <w:i/>
        </w:rPr>
        <w:t>Writing Science</w:t>
      </w:r>
      <w:r w:rsidRPr="0003251F">
        <w:rPr>
          <w:rFonts w:ascii="Calibri" w:hAnsi="Calibri"/>
        </w:rPr>
        <w:t>, pp 54-68.</w:t>
      </w:r>
      <w:r>
        <w:rPr>
          <w:rFonts w:ascii="Calibri" w:hAnsi="Calibri"/>
        </w:rPr>
        <w:t xml:space="preserve"> London: The Falmer Press.</w:t>
      </w:r>
    </w:p>
  </w:footnote>
  <w:footnote w:id="4">
    <w:p w14:paraId="32227F01" w14:textId="77777777" w:rsidR="00127171" w:rsidRDefault="00127171" w:rsidP="00127171">
      <w:pPr>
        <w:pStyle w:val="FootnoteText"/>
      </w:pPr>
      <w:r>
        <w:rPr>
          <w:rStyle w:val="FootnoteReference"/>
        </w:rPr>
        <w:footnoteRef/>
      </w:r>
      <w:r>
        <w:t xml:space="preserve"> </w:t>
      </w:r>
      <w:r>
        <w:t xml:space="preserve">Source </w:t>
      </w:r>
      <w:hyperlink r:id="rId2" w:history="1">
        <w:r w:rsidRPr="00ED24F3">
          <w:rPr>
            <w:rStyle w:val="Hyperlink"/>
          </w:rPr>
          <w:t>https://en.wikipedia.org/wiki/Philosophical_Transactions_of_the_Royal_Society</w:t>
        </w:r>
      </w:hyperlink>
      <w:r>
        <w:t xml:space="preserve"> 20.6.24</w:t>
      </w:r>
    </w:p>
    <w:p w14:paraId="706F1FFA" w14:textId="77777777" w:rsidR="00127171" w:rsidRPr="000A71D4" w:rsidRDefault="00127171" w:rsidP="00127171">
      <w:pPr>
        <w:spacing w:after="0" w:line="240" w:lineRule="auto"/>
        <w:rPr>
          <w:lang w:val="en-US"/>
        </w:rPr>
      </w:pPr>
      <w:r w:rsidRPr="00E415C6">
        <w:rPr>
          <w:sz w:val="20"/>
        </w:rPr>
        <w:t xml:space="preserve">Available online from </w:t>
      </w:r>
      <w:hyperlink r:id="rId3" w:history="1">
        <w:r w:rsidRPr="00E415C6">
          <w:rPr>
            <w:rStyle w:val="Hyperlink"/>
            <w:sz w:val="20"/>
          </w:rPr>
          <w:t>http://www.newtonproject.sussex.ac.uk/view/texts/normalized/NATP00006</w:t>
        </w:r>
      </w:hyperlink>
      <w:r w:rsidRPr="00E415C6">
        <w:rPr>
          <w:sz w:val="20"/>
        </w:rPr>
        <w:t xml:space="preserve">. Image available online </w:t>
      </w:r>
      <w:hyperlink r:id="rId4" w:history="1">
        <w:r w:rsidRPr="00FA2E17">
          <w:rPr>
            <w:rStyle w:val="Hyperlink"/>
            <w:sz w:val="20"/>
          </w:rPr>
          <w:t>http://warehouse-13-artifact-database.wikia.com/wiki/Isaac_Newton's_Prism</w:t>
        </w:r>
      </w:hyperlink>
      <w:r>
        <w:rPr>
          <w:sz w:val="20"/>
        </w:rPr>
        <w:t xml:space="preserve"> </w:t>
      </w:r>
    </w:p>
    <w:p w14:paraId="02BBB5CA" w14:textId="722AB91F" w:rsidR="00127171" w:rsidRPr="00127171" w:rsidRDefault="00127171">
      <w:pPr>
        <w:pStyle w:val="FootnoteText"/>
        <w:rPr>
          <w:lang w:val="en-US"/>
        </w:rPr>
      </w:pPr>
    </w:p>
  </w:footnote>
  <w:footnote w:id="5">
    <w:p w14:paraId="6358B842" w14:textId="77777777" w:rsidR="00D17D8A" w:rsidRPr="00153AAE" w:rsidRDefault="00D17D8A" w:rsidP="00D17D8A">
      <w:pPr>
        <w:pStyle w:val="FootnoteText"/>
      </w:pPr>
      <w:r>
        <w:rPr>
          <w:rStyle w:val="FootnoteReference"/>
        </w:rPr>
        <w:footnoteRef/>
      </w:r>
      <w:r>
        <w:t xml:space="preserve"> The Rainbow by D.H. Lawrence p 300 Digireads.com Available in Google Books.</w:t>
      </w:r>
    </w:p>
  </w:footnote>
  <w:footnote w:id="6">
    <w:p w14:paraId="5DA1B56F" w14:textId="1FC2AB01" w:rsidR="00D17D8A" w:rsidRPr="000E4211" w:rsidRDefault="00D17D8A" w:rsidP="00D17D8A">
      <w:pPr>
        <w:pStyle w:val="FootnoteText"/>
      </w:pPr>
      <w:r>
        <w:rPr>
          <w:rStyle w:val="FootnoteReference"/>
        </w:rPr>
        <w:footnoteRef/>
      </w:r>
      <w:r>
        <w:t xml:space="preserve"> Available from </w:t>
      </w:r>
      <w:hyperlink r:id="rId5" w:history="1">
        <w:r w:rsidRPr="0007364C">
          <w:rPr>
            <w:rStyle w:val="Hyperlink"/>
          </w:rPr>
          <w:t>http://en.wikipedia.org/wiki/Rainbow</w:t>
        </w:r>
      </w:hyperlink>
      <w:r>
        <w:t>. Accessed 20.06.24</w:t>
      </w:r>
    </w:p>
  </w:footnote>
  <w:footnote w:id="7">
    <w:p w14:paraId="1FBA4E06" w14:textId="35C3A229" w:rsidR="00D17D8A" w:rsidRPr="00E46137" w:rsidRDefault="00D17D8A" w:rsidP="00D17D8A">
      <w:pPr>
        <w:pStyle w:val="FootnoteText"/>
      </w:pPr>
      <w:r>
        <w:rPr>
          <w:rStyle w:val="FootnoteReference"/>
        </w:rPr>
        <w:footnoteRef/>
      </w:r>
      <w:r>
        <w:t xml:space="preserve"> Available from </w:t>
      </w:r>
      <w:hyperlink r:id="rId6" w:history="1">
        <w:r w:rsidRPr="0080359C">
          <w:rPr>
            <w:rStyle w:val="Hyperlink"/>
          </w:rPr>
          <w:t>http://laughingmotherofallmothers.blogspot.co.uk/2011/04/amazing-rainbows.html Accessed 11.12.16</w:t>
        </w:r>
      </w:hyperlink>
      <w:r>
        <w:t>. No longer available on this site.</w:t>
      </w:r>
    </w:p>
  </w:footnote>
  <w:footnote w:id="8">
    <w:p w14:paraId="313FECF1" w14:textId="77777777" w:rsidR="00DC0811" w:rsidRPr="0003251F" w:rsidRDefault="00DC0811" w:rsidP="00DC0811">
      <w:pPr>
        <w:pStyle w:val="FootnoteText"/>
        <w:rPr>
          <w:rFonts w:ascii="Calibri" w:hAnsi="Calibri"/>
        </w:rPr>
      </w:pPr>
      <w:r w:rsidRPr="0003251F">
        <w:rPr>
          <w:rStyle w:val="FootnoteReference"/>
          <w:rFonts w:ascii="Calibri" w:hAnsi="Calibri"/>
        </w:rPr>
        <w:footnoteRef/>
      </w:r>
      <w:r w:rsidRPr="0003251F">
        <w:rPr>
          <w:rFonts w:ascii="Calibri" w:hAnsi="Calibri"/>
        </w:rPr>
        <w:t xml:space="preserve"> Halliday, M.A.K.(1993) On the language of physical science. In Halliday and Martin, </w:t>
      </w:r>
      <w:r w:rsidRPr="0003251F">
        <w:rPr>
          <w:rFonts w:ascii="Calibri" w:hAnsi="Calibri"/>
          <w:i/>
        </w:rPr>
        <w:t>Writing Science</w:t>
      </w:r>
      <w:r w:rsidRPr="0003251F">
        <w:rPr>
          <w:rFonts w:ascii="Calibri" w:hAnsi="Calibri"/>
        </w:rPr>
        <w:t>, pp 54-68.</w:t>
      </w:r>
    </w:p>
    <w:p w14:paraId="7C71B602" w14:textId="77777777" w:rsidR="00DC0811" w:rsidRDefault="00DC0811" w:rsidP="00DC081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75CB5" w14:textId="50A3522A" w:rsidR="00191A52" w:rsidRDefault="004C4879">
    <w:pPr>
      <w:pStyle w:val="Header"/>
      <w:rPr>
        <w:sz w:val="28"/>
        <w:szCs w:val="28"/>
      </w:rPr>
    </w:pPr>
    <w:r>
      <w:rPr>
        <w:rFonts w:ascii="Calibri" w:hAnsi="Calibri" w:cs="Calibri"/>
        <w:noProof/>
        <w:color w:val="000000"/>
        <w:bdr w:val="none" w:sz="0" w:space="0" w:color="auto" w:frame="1"/>
      </w:rPr>
      <w:drawing>
        <wp:inline distT="0" distB="0" distL="0" distR="0" wp14:anchorId="4944EB7A" wp14:editId="3DD43905">
          <wp:extent cx="5731510" cy="609600"/>
          <wp:effectExtent l="0" t="0" r="2540" b="0"/>
          <wp:docPr id="511819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D00DC"/>
    <w:multiLevelType w:val="hybridMultilevel"/>
    <w:tmpl w:val="26C25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81996"/>
    <w:multiLevelType w:val="hybridMultilevel"/>
    <w:tmpl w:val="8AFED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81163A"/>
    <w:multiLevelType w:val="hybridMultilevel"/>
    <w:tmpl w:val="DB920724"/>
    <w:lvl w:ilvl="0" w:tplc="40881F68">
      <w:start w:val="1"/>
      <w:numFmt w:val="bullet"/>
      <w:lvlText w:val="•"/>
      <w:lvlJc w:val="left"/>
      <w:pPr>
        <w:tabs>
          <w:tab w:val="num" w:pos="720"/>
        </w:tabs>
        <w:ind w:left="720" w:hanging="360"/>
      </w:pPr>
      <w:rPr>
        <w:rFonts w:ascii="Arial" w:hAnsi="Arial" w:hint="default"/>
      </w:rPr>
    </w:lvl>
    <w:lvl w:ilvl="1" w:tplc="1F3EECA8" w:tentative="1">
      <w:start w:val="1"/>
      <w:numFmt w:val="bullet"/>
      <w:lvlText w:val="•"/>
      <w:lvlJc w:val="left"/>
      <w:pPr>
        <w:tabs>
          <w:tab w:val="num" w:pos="1440"/>
        </w:tabs>
        <w:ind w:left="1440" w:hanging="360"/>
      </w:pPr>
      <w:rPr>
        <w:rFonts w:ascii="Arial" w:hAnsi="Arial" w:hint="default"/>
      </w:rPr>
    </w:lvl>
    <w:lvl w:ilvl="2" w:tplc="7B9EDDAC" w:tentative="1">
      <w:start w:val="1"/>
      <w:numFmt w:val="bullet"/>
      <w:lvlText w:val="•"/>
      <w:lvlJc w:val="left"/>
      <w:pPr>
        <w:tabs>
          <w:tab w:val="num" w:pos="2160"/>
        </w:tabs>
        <w:ind w:left="2160" w:hanging="360"/>
      </w:pPr>
      <w:rPr>
        <w:rFonts w:ascii="Arial" w:hAnsi="Arial" w:hint="default"/>
      </w:rPr>
    </w:lvl>
    <w:lvl w:ilvl="3" w:tplc="992A72DC" w:tentative="1">
      <w:start w:val="1"/>
      <w:numFmt w:val="bullet"/>
      <w:lvlText w:val="•"/>
      <w:lvlJc w:val="left"/>
      <w:pPr>
        <w:tabs>
          <w:tab w:val="num" w:pos="2880"/>
        </w:tabs>
        <w:ind w:left="2880" w:hanging="360"/>
      </w:pPr>
      <w:rPr>
        <w:rFonts w:ascii="Arial" w:hAnsi="Arial" w:hint="default"/>
      </w:rPr>
    </w:lvl>
    <w:lvl w:ilvl="4" w:tplc="BB486506" w:tentative="1">
      <w:start w:val="1"/>
      <w:numFmt w:val="bullet"/>
      <w:lvlText w:val="•"/>
      <w:lvlJc w:val="left"/>
      <w:pPr>
        <w:tabs>
          <w:tab w:val="num" w:pos="3600"/>
        </w:tabs>
        <w:ind w:left="3600" w:hanging="360"/>
      </w:pPr>
      <w:rPr>
        <w:rFonts w:ascii="Arial" w:hAnsi="Arial" w:hint="default"/>
      </w:rPr>
    </w:lvl>
    <w:lvl w:ilvl="5" w:tplc="00D2B23A" w:tentative="1">
      <w:start w:val="1"/>
      <w:numFmt w:val="bullet"/>
      <w:lvlText w:val="•"/>
      <w:lvlJc w:val="left"/>
      <w:pPr>
        <w:tabs>
          <w:tab w:val="num" w:pos="4320"/>
        </w:tabs>
        <w:ind w:left="4320" w:hanging="360"/>
      </w:pPr>
      <w:rPr>
        <w:rFonts w:ascii="Arial" w:hAnsi="Arial" w:hint="default"/>
      </w:rPr>
    </w:lvl>
    <w:lvl w:ilvl="6" w:tplc="DEAE5B22" w:tentative="1">
      <w:start w:val="1"/>
      <w:numFmt w:val="bullet"/>
      <w:lvlText w:val="•"/>
      <w:lvlJc w:val="left"/>
      <w:pPr>
        <w:tabs>
          <w:tab w:val="num" w:pos="5040"/>
        </w:tabs>
        <w:ind w:left="5040" w:hanging="360"/>
      </w:pPr>
      <w:rPr>
        <w:rFonts w:ascii="Arial" w:hAnsi="Arial" w:hint="default"/>
      </w:rPr>
    </w:lvl>
    <w:lvl w:ilvl="7" w:tplc="BECC518A" w:tentative="1">
      <w:start w:val="1"/>
      <w:numFmt w:val="bullet"/>
      <w:lvlText w:val="•"/>
      <w:lvlJc w:val="left"/>
      <w:pPr>
        <w:tabs>
          <w:tab w:val="num" w:pos="5760"/>
        </w:tabs>
        <w:ind w:left="5760" w:hanging="360"/>
      </w:pPr>
      <w:rPr>
        <w:rFonts w:ascii="Arial" w:hAnsi="Arial" w:hint="default"/>
      </w:rPr>
    </w:lvl>
    <w:lvl w:ilvl="8" w:tplc="9E7A1F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DD4DA3"/>
    <w:multiLevelType w:val="hybridMultilevel"/>
    <w:tmpl w:val="73E0B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0361AD"/>
    <w:multiLevelType w:val="hybridMultilevel"/>
    <w:tmpl w:val="C4D6D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3B030D"/>
    <w:multiLevelType w:val="hybridMultilevel"/>
    <w:tmpl w:val="6FB0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37137C"/>
    <w:multiLevelType w:val="hybridMultilevel"/>
    <w:tmpl w:val="8128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236C07"/>
    <w:multiLevelType w:val="hybridMultilevel"/>
    <w:tmpl w:val="4BBE2B4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9CB25B3"/>
    <w:multiLevelType w:val="hybridMultilevel"/>
    <w:tmpl w:val="F6047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5579494">
    <w:abstractNumId w:val="4"/>
  </w:num>
  <w:num w:numId="2" w16cid:durableId="1957250828">
    <w:abstractNumId w:val="5"/>
  </w:num>
  <w:num w:numId="3" w16cid:durableId="994795485">
    <w:abstractNumId w:val="2"/>
  </w:num>
  <w:num w:numId="4" w16cid:durableId="1403606219">
    <w:abstractNumId w:val="7"/>
  </w:num>
  <w:num w:numId="5" w16cid:durableId="513879447">
    <w:abstractNumId w:val="3"/>
  </w:num>
  <w:num w:numId="6" w16cid:durableId="66927573">
    <w:abstractNumId w:val="0"/>
  </w:num>
  <w:num w:numId="7" w16cid:durableId="1785996874">
    <w:abstractNumId w:val="6"/>
  </w:num>
  <w:num w:numId="8" w16cid:durableId="936793732">
    <w:abstractNumId w:val="1"/>
  </w:num>
  <w:num w:numId="9" w16cid:durableId="9522502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A52"/>
    <w:rsid w:val="000030CF"/>
    <w:rsid w:val="00027EA6"/>
    <w:rsid w:val="000A71D4"/>
    <w:rsid w:val="000F0BF7"/>
    <w:rsid w:val="00127171"/>
    <w:rsid w:val="00127ABB"/>
    <w:rsid w:val="00152960"/>
    <w:rsid w:val="00173F17"/>
    <w:rsid w:val="00186D23"/>
    <w:rsid w:val="00191A52"/>
    <w:rsid w:val="001B724E"/>
    <w:rsid w:val="00214F36"/>
    <w:rsid w:val="002549E3"/>
    <w:rsid w:val="002B5365"/>
    <w:rsid w:val="002D113E"/>
    <w:rsid w:val="0034302B"/>
    <w:rsid w:val="00347C1F"/>
    <w:rsid w:val="004432B1"/>
    <w:rsid w:val="00447058"/>
    <w:rsid w:val="004B43B2"/>
    <w:rsid w:val="004C4879"/>
    <w:rsid w:val="0056745F"/>
    <w:rsid w:val="005943B6"/>
    <w:rsid w:val="00681C30"/>
    <w:rsid w:val="00684A61"/>
    <w:rsid w:val="006B1097"/>
    <w:rsid w:val="006B1AE2"/>
    <w:rsid w:val="006B6341"/>
    <w:rsid w:val="00774E48"/>
    <w:rsid w:val="007A1E8C"/>
    <w:rsid w:val="007C464D"/>
    <w:rsid w:val="007F6DB0"/>
    <w:rsid w:val="0093735C"/>
    <w:rsid w:val="009709AA"/>
    <w:rsid w:val="00975141"/>
    <w:rsid w:val="009B42C8"/>
    <w:rsid w:val="00A551A5"/>
    <w:rsid w:val="00AF6BF3"/>
    <w:rsid w:val="00BB13A5"/>
    <w:rsid w:val="00BC54C8"/>
    <w:rsid w:val="00C7186C"/>
    <w:rsid w:val="00D1777E"/>
    <w:rsid w:val="00D17D8A"/>
    <w:rsid w:val="00DC0811"/>
    <w:rsid w:val="00E15800"/>
    <w:rsid w:val="00E72CC3"/>
    <w:rsid w:val="00E96333"/>
    <w:rsid w:val="00EA2E52"/>
    <w:rsid w:val="00EA5A05"/>
    <w:rsid w:val="00F50924"/>
    <w:rsid w:val="00F934E2"/>
    <w:rsid w:val="00FB12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18A7D"/>
  <w15:chartTrackingRefBased/>
  <w15:docId w15:val="{A027F217-17A6-441B-AF83-E7158DAFA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1A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191A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1A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1A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1A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1A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1A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1A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1A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A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191A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1A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1A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1A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1A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1A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1A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1A52"/>
    <w:rPr>
      <w:rFonts w:eastAsiaTheme="majorEastAsia" w:cstheme="majorBidi"/>
      <w:color w:val="272727" w:themeColor="text1" w:themeTint="D8"/>
    </w:rPr>
  </w:style>
  <w:style w:type="paragraph" w:styleId="Title">
    <w:name w:val="Title"/>
    <w:basedOn w:val="Normal"/>
    <w:next w:val="Normal"/>
    <w:link w:val="TitleChar"/>
    <w:uiPriority w:val="10"/>
    <w:qFormat/>
    <w:rsid w:val="00191A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1A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1A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1A52"/>
    <w:pPr>
      <w:spacing w:before="160"/>
      <w:jc w:val="center"/>
    </w:pPr>
    <w:rPr>
      <w:i/>
      <w:iCs/>
      <w:color w:val="404040" w:themeColor="text1" w:themeTint="BF"/>
    </w:rPr>
  </w:style>
  <w:style w:type="character" w:customStyle="1" w:styleId="QuoteChar">
    <w:name w:val="Quote Char"/>
    <w:basedOn w:val="DefaultParagraphFont"/>
    <w:link w:val="Quote"/>
    <w:uiPriority w:val="29"/>
    <w:rsid w:val="00191A52"/>
    <w:rPr>
      <w:i/>
      <w:iCs/>
      <w:color w:val="404040" w:themeColor="text1" w:themeTint="BF"/>
    </w:rPr>
  </w:style>
  <w:style w:type="paragraph" w:styleId="ListParagraph">
    <w:name w:val="List Paragraph"/>
    <w:basedOn w:val="Normal"/>
    <w:uiPriority w:val="34"/>
    <w:qFormat/>
    <w:rsid w:val="00191A52"/>
    <w:pPr>
      <w:ind w:left="720"/>
      <w:contextualSpacing/>
    </w:pPr>
  </w:style>
  <w:style w:type="character" w:styleId="IntenseEmphasis">
    <w:name w:val="Intense Emphasis"/>
    <w:basedOn w:val="DefaultParagraphFont"/>
    <w:uiPriority w:val="21"/>
    <w:qFormat/>
    <w:rsid w:val="00191A52"/>
    <w:rPr>
      <w:i/>
      <w:iCs/>
      <w:color w:val="0F4761" w:themeColor="accent1" w:themeShade="BF"/>
    </w:rPr>
  </w:style>
  <w:style w:type="paragraph" w:styleId="IntenseQuote">
    <w:name w:val="Intense Quote"/>
    <w:basedOn w:val="Normal"/>
    <w:next w:val="Normal"/>
    <w:link w:val="IntenseQuoteChar"/>
    <w:uiPriority w:val="30"/>
    <w:qFormat/>
    <w:rsid w:val="0019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1A52"/>
    <w:rPr>
      <w:i/>
      <w:iCs/>
      <w:color w:val="0F4761" w:themeColor="accent1" w:themeShade="BF"/>
    </w:rPr>
  </w:style>
  <w:style w:type="character" w:styleId="IntenseReference">
    <w:name w:val="Intense Reference"/>
    <w:basedOn w:val="DefaultParagraphFont"/>
    <w:uiPriority w:val="32"/>
    <w:qFormat/>
    <w:rsid w:val="00191A52"/>
    <w:rPr>
      <w:b/>
      <w:bCs/>
      <w:smallCaps/>
      <w:color w:val="0F4761" w:themeColor="accent1" w:themeShade="BF"/>
      <w:spacing w:val="5"/>
    </w:rPr>
  </w:style>
  <w:style w:type="paragraph" w:styleId="Header">
    <w:name w:val="header"/>
    <w:basedOn w:val="Normal"/>
    <w:link w:val="HeaderChar"/>
    <w:unhideWhenUsed/>
    <w:rsid w:val="00191A52"/>
    <w:pPr>
      <w:tabs>
        <w:tab w:val="center" w:pos="4513"/>
        <w:tab w:val="right" w:pos="9026"/>
      </w:tabs>
      <w:spacing w:after="0" w:line="240" w:lineRule="auto"/>
    </w:pPr>
  </w:style>
  <w:style w:type="character" w:customStyle="1" w:styleId="HeaderChar">
    <w:name w:val="Header Char"/>
    <w:basedOn w:val="DefaultParagraphFont"/>
    <w:link w:val="Header"/>
    <w:rsid w:val="00191A52"/>
  </w:style>
  <w:style w:type="paragraph" w:styleId="Footer">
    <w:name w:val="footer"/>
    <w:basedOn w:val="Normal"/>
    <w:link w:val="FooterChar"/>
    <w:uiPriority w:val="99"/>
    <w:unhideWhenUsed/>
    <w:rsid w:val="00191A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A52"/>
  </w:style>
  <w:style w:type="paragraph" w:styleId="FootnoteText">
    <w:name w:val="footnote text"/>
    <w:basedOn w:val="Normal"/>
    <w:link w:val="FootnoteTextChar"/>
    <w:semiHidden/>
    <w:unhideWhenUsed/>
    <w:rsid w:val="009B42C8"/>
    <w:pPr>
      <w:spacing w:after="0" w:line="240" w:lineRule="auto"/>
    </w:pPr>
    <w:rPr>
      <w:sz w:val="20"/>
      <w:szCs w:val="20"/>
    </w:rPr>
  </w:style>
  <w:style w:type="character" w:customStyle="1" w:styleId="FootnoteTextChar">
    <w:name w:val="Footnote Text Char"/>
    <w:basedOn w:val="DefaultParagraphFont"/>
    <w:link w:val="FootnoteText"/>
    <w:semiHidden/>
    <w:rsid w:val="009B42C8"/>
    <w:rPr>
      <w:sz w:val="20"/>
      <w:szCs w:val="20"/>
    </w:rPr>
  </w:style>
  <w:style w:type="character" w:styleId="FootnoteReference">
    <w:name w:val="footnote reference"/>
    <w:basedOn w:val="DefaultParagraphFont"/>
    <w:semiHidden/>
    <w:unhideWhenUsed/>
    <w:rsid w:val="009B42C8"/>
    <w:rPr>
      <w:vertAlign w:val="superscript"/>
    </w:rPr>
  </w:style>
  <w:style w:type="character" w:styleId="Hyperlink">
    <w:name w:val="Hyperlink"/>
    <w:basedOn w:val="DefaultParagraphFont"/>
    <w:uiPriority w:val="99"/>
    <w:unhideWhenUsed/>
    <w:rsid w:val="002D113E"/>
    <w:rPr>
      <w:color w:val="467886" w:themeColor="hyperlink"/>
      <w:u w:val="single"/>
    </w:rPr>
  </w:style>
  <w:style w:type="character" w:styleId="UnresolvedMention">
    <w:name w:val="Unresolved Mention"/>
    <w:basedOn w:val="DefaultParagraphFont"/>
    <w:uiPriority w:val="99"/>
    <w:semiHidden/>
    <w:unhideWhenUsed/>
    <w:rsid w:val="002D113E"/>
    <w:rPr>
      <w:color w:val="605E5C"/>
      <w:shd w:val="clear" w:color="auto" w:fill="E1DFDD"/>
    </w:rPr>
  </w:style>
  <w:style w:type="character" w:styleId="FollowedHyperlink">
    <w:name w:val="FollowedHyperlink"/>
    <w:basedOn w:val="DefaultParagraphFont"/>
    <w:uiPriority w:val="99"/>
    <w:semiHidden/>
    <w:unhideWhenUsed/>
    <w:rsid w:val="000A71D4"/>
    <w:rPr>
      <w:color w:val="96607D" w:themeColor="followedHyperlink"/>
      <w:u w:val="single"/>
    </w:rPr>
  </w:style>
  <w:style w:type="character" w:styleId="Emphasis">
    <w:name w:val="Emphasis"/>
    <w:uiPriority w:val="20"/>
    <w:qFormat/>
    <w:rsid w:val="000A71D4"/>
    <w:rPr>
      <w:i/>
      <w:iCs/>
    </w:rPr>
  </w:style>
  <w:style w:type="character" w:customStyle="1" w:styleId="apple-converted-space">
    <w:name w:val="apple-converted-space"/>
    <w:rsid w:val="00DC0811"/>
  </w:style>
  <w:style w:type="paragraph" w:styleId="EndnoteText">
    <w:name w:val="endnote text"/>
    <w:basedOn w:val="Normal"/>
    <w:link w:val="EndnoteTextChar"/>
    <w:uiPriority w:val="99"/>
    <w:semiHidden/>
    <w:unhideWhenUsed/>
    <w:rsid w:val="00D17D8A"/>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D17D8A"/>
    <w:rPr>
      <w:kern w:val="0"/>
      <w:sz w:val="20"/>
      <w:szCs w:val="20"/>
      <w14:ligatures w14:val="none"/>
    </w:rPr>
  </w:style>
  <w:style w:type="character" w:styleId="EndnoteReference">
    <w:name w:val="endnote reference"/>
    <w:basedOn w:val="DefaultParagraphFont"/>
    <w:uiPriority w:val="99"/>
    <w:semiHidden/>
    <w:unhideWhenUsed/>
    <w:rsid w:val="00D17D8A"/>
    <w:rPr>
      <w:vertAlign w:val="superscript"/>
    </w:rPr>
  </w:style>
  <w:style w:type="paragraph" w:styleId="NormalWeb">
    <w:name w:val="Normal (Web)"/>
    <w:basedOn w:val="Normal"/>
    <w:uiPriority w:val="99"/>
    <w:unhideWhenUsed/>
    <w:rsid w:val="00D17D8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ostmetadata">
    <w:name w:val="postmetadata"/>
    <w:basedOn w:val="Normal"/>
    <w:rsid w:val="00D17D8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olor" TargetMode="External"/><Relationship Id="rId18" Type="http://schemas.openxmlformats.org/officeDocument/2006/relationships/hyperlink" Target="http://en.wikipedia.org/wiki/Dew" TargetMode="External"/><Relationship Id="rId26" Type="http://schemas.openxmlformats.org/officeDocument/2006/relationships/hyperlink" Target="http://en.wikipedia.org/wiki/Arc_%28geometry%29" TargetMode="External"/><Relationship Id="rId3" Type="http://schemas.openxmlformats.org/officeDocument/2006/relationships/styles" Target="styles.xml"/><Relationship Id="rId21" Type="http://schemas.openxmlformats.org/officeDocument/2006/relationships/hyperlink" Target="http://en.wikipedia.org/wiki/Meteorolog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Earth%27s_atmosphere" TargetMode="External"/><Relationship Id="rId17" Type="http://schemas.openxmlformats.org/officeDocument/2006/relationships/hyperlink" Target="http://en.wikipedia.org/wiki/Indigo" TargetMode="External"/><Relationship Id="rId25" Type="http://schemas.openxmlformats.org/officeDocument/2006/relationships/hyperlink" Target="http://en.wikipedia.org/wiki/Colo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Isaac_Newton" TargetMode="External"/><Relationship Id="rId20" Type="http://schemas.openxmlformats.org/officeDocument/2006/relationships/image" Target="media/image20.jpeg"/><Relationship Id="rId29" Type="http://schemas.openxmlformats.org/officeDocument/2006/relationships/hyperlink" Target="http://en.wikipedia.org/wiki/Indi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Light" TargetMode="External"/><Relationship Id="rId24" Type="http://schemas.openxmlformats.org/officeDocument/2006/relationships/hyperlink" Target="http://en.wikipedia.org/wiki/Earth%27s_atmosphere"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n.wikipedia.org/wiki/Color_vision" TargetMode="External"/><Relationship Id="rId23" Type="http://schemas.openxmlformats.org/officeDocument/2006/relationships/hyperlink" Target="http://en.wikipedia.org/wiki/Light" TargetMode="External"/><Relationship Id="rId28" Type="http://schemas.openxmlformats.org/officeDocument/2006/relationships/hyperlink" Target="http://en.wikipedia.org/wiki/Isaac_Newton" TargetMode="External"/><Relationship Id="rId10" Type="http://schemas.openxmlformats.org/officeDocument/2006/relationships/hyperlink" Target="http://en.wikipedia.org/wiki/Optical_spectrum" TargetMode="External"/><Relationship Id="rId19" Type="http://schemas.openxmlformats.org/officeDocument/2006/relationships/image" Target="media/image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n.wikipedia.org/wiki/Meteorology" TargetMode="External"/><Relationship Id="rId14" Type="http://schemas.openxmlformats.org/officeDocument/2006/relationships/hyperlink" Target="http://en.wikipedia.org/wiki/Arc_%28geometry%29" TargetMode="External"/><Relationship Id="rId22" Type="http://schemas.openxmlformats.org/officeDocument/2006/relationships/hyperlink" Target="http://en.wikipedia.org/wiki/Optical_spectrum" TargetMode="External"/><Relationship Id="rId27" Type="http://schemas.openxmlformats.org/officeDocument/2006/relationships/hyperlink" Target="http://en.wikipedia.org/wiki/Color_vision" TargetMode="External"/><Relationship Id="rId30" Type="http://schemas.openxmlformats.org/officeDocument/2006/relationships/hyperlink" Target="http://en.wikipedia.org/wiki/Dew" TargetMode="Externa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www.newtonproject.sussex.ac.uk/view/texts/normalized/NATP00006" TargetMode="External"/><Relationship Id="rId2" Type="http://schemas.openxmlformats.org/officeDocument/2006/relationships/hyperlink" Target="https://en.wikipedia.org/wiki/Philosophical_Transactions_of_the_Royal_Society" TargetMode="External"/><Relationship Id="rId1" Type="http://schemas.openxmlformats.org/officeDocument/2006/relationships/hyperlink" Target="https://www.uefap.com/grammar/intro/sfl-intro.htm" TargetMode="External"/><Relationship Id="rId6" Type="http://schemas.openxmlformats.org/officeDocument/2006/relationships/hyperlink" Target="http://laughingmotherofallmothers.blogspot.co.uk/2011/04/amazing-rainbows.html%20Accessed%2011.12.16" TargetMode="External"/><Relationship Id="rId5" Type="http://schemas.openxmlformats.org/officeDocument/2006/relationships/hyperlink" Target="http://en.wikipedia.org/wiki/Rainbow" TargetMode="External"/><Relationship Id="rId4" Type="http://schemas.openxmlformats.org/officeDocument/2006/relationships/hyperlink" Target="http://warehouse-13-artifact-database.wikia.com/wiki/Isaac_Newton's_Pris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5A9EE-4427-41A2-9D86-FF7D4342F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2057</Words>
  <Characters>11726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Olwyn Alexander</dc:creator>
  <cp:keywords/>
  <dc:description/>
  <cp:lastModifiedBy>Olwyn Alexander</cp:lastModifiedBy>
  <cp:revision>11</cp:revision>
  <dcterms:created xsi:type="dcterms:W3CDTF">2024-06-20T13:26:00Z</dcterms:created>
  <dcterms:modified xsi:type="dcterms:W3CDTF">2024-06-21T11:15:00Z</dcterms:modified>
</cp:coreProperties>
</file>